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16" w:type="dxa"/>
        <w:tblInd w:w="-366" w:type="dxa"/>
        <w:tblLook w:val="04A0" w:firstRow="1" w:lastRow="0" w:firstColumn="1" w:lastColumn="0" w:noHBand="0" w:noVBand="1"/>
      </w:tblPr>
      <w:tblGrid>
        <w:gridCol w:w="2217"/>
        <w:gridCol w:w="903"/>
        <w:gridCol w:w="1842"/>
        <w:gridCol w:w="851"/>
        <w:gridCol w:w="2940"/>
        <w:gridCol w:w="1963"/>
      </w:tblGrid>
      <w:tr w:rsidR="00B970F4" w:rsidRPr="00BC3F2A" w:rsidTr="00C64E83">
        <w:trPr>
          <w:trHeight w:val="142"/>
        </w:trPr>
        <w:tc>
          <w:tcPr>
            <w:tcW w:w="2217" w:type="dxa"/>
            <w:tcBorders>
              <w:bottom w:val="single" w:sz="4" w:space="0" w:color="auto"/>
            </w:tcBorders>
          </w:tcPr>
          <w:p w:rsidR="00B970F4" w:rsidRPr="00334C19" w:rsidRDefault="00B970F4" w:rsidP="00B970F4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334C19">
              <w:rPr>
                <w:rStyle w:val="aa"/>
                <w:i/>
                <w:sz w:val="20"/>
              </w:rPr>
              <w:t>ПТП 2025/</w:t>
            </w: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:rsidR="00B970F4" w:rsidRPr="00334C19" w:rsidRDefault="00B970F4" w:rsidP="00B970F4">
            <w:pPr>
              <w:pStyle w:val="aff"/>
              <w:jc w:val="left"/>
              <w:rPr>
                <w:rStyle w:val="aa"/>
                <w:i/>
                <w:sz w:val="20"/>
              </w:rPr>
            </w:pPr>
          </w:p>
        </w:tc>
        <w:tc>
          <w:tcPr>
            <w:tcW w:w="1842" w:type="dxa"/>
          </w:tcPr>
          <w:p w:rsidR="00B970F4" w:rsidRPr="00334C19" w:rsidRDefault="00B970F4" w:rsidP="00B970F4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B970F4" w:rsidRPr="00BC3F2A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B970F4" w:rsidRPr="00BC3F2A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 w:rsidRPr="00BC3F2A">
              <w:rPr>
                <w:b/>
                <w:sz w:val="24"/>
                <w:szCs w:val="24"/>
              </w:rPr>
              <w:t>УТВЕРЖДАЮ</w:t>
            </w:r>
          </w:p>
        </w:tc>
      </w:tr>
      <w:tr w:rsidR="00B970F4" w:rsidRPr="002F0C3C" w:rsidTr="00C64E83">
        <w:trPr>
          <w:trHeight w:val="142"/>
        </w:trPr>
        <w:tc>
          <w:tcPr>
            <w:tcW w:w="2217" w:type="dxa"/>
            <w:tcBorders>
              <w:top w:val="single" w:sz="4" w:space="0" w:color="auto"/>
              <w:bottom w:val="single" w:sz="4" w:space="0" w:color="auto"/>
            </w:tcBorders>
          </w:tcPr>
          <w:p w:rsidR="00B970F4" w:rsidRPr="00334C19" w:rsidRDefault="00B970F4" w:rsidP="00B970F4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2F0C3C">
              <w:rPr>
                <w:rStyle w:val="aa"/>
                <w:i/>
                <w:sz w:val="20"/>
              </w:rPr>
              <w:t>Заявка на дог. подряда</w:t>
            </w:r>
          </w:p>
        </w:tc>
        <w:tc>
          <w:tcPr>
            <w:tcW w:w="903" w:type="dxa"/>
            <w:tcBorders>
              <w:top w:val="single" w:sz="4" w:space="0" w:color="auto"/>
              <w:bottom w:val="single" w:sz="4" w:space="0" w:color="auto"/>
            </w:tcBorders>
          </w:tcPr>
          <w:p w:rsidR="00B970F4" w:rsidRPr="00334C19" w:rsidRDefault="00B970F4" w:rsidP="00B970F4">
            <w:pPr>
              <w:pStyle w:val="aff"/>
              <w:jc w:val="left"/>
              <w:rPr>
                <w:rStyle w:val="aa"/>
                <w:i/>
                <w:sz w:val="20"/>
              </w:rPr>
            </w:pPr>
          </w:p>
        </w:tc>
        <w:tc>
          <w:tcPr>
            <w:tcW w:w="1842" w:type="dxa"/>
          </w:tcPr>
          <w:p w:rsidR="00B970F4" w:rsidRPr="00334C19" w:rsidRDefault="00B970F4" w:rsidP="00B970F4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B970F4" w:rsidRPr="002F0C3C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B970F4" w:rsidRPr="002F0C3C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</w:tr>
      <w:tr w:rsidR="00B970F4" w:rsidRPr="002F0C3C" w:rsidTr="00C64E83">
        <w:trPr>
          <w:trHeight w:val="149"/>
        </w:trPr>
        <w:tc>
          <w:tcPr>
            <w:tcW w:w="2217" w:type="dxa"/>
            <w:tcBorders>
              <w:top w:val="single" w:sz="4" w:space="0" w:color="auto"/>
            </w:tcBorders>
          </w:tcPr>
          <w:p w:rsidR="00B970F4" w:rsidRPr="00334C19" w:rsidRDefault="00B970F4" w:rsidP="00B970F4">
            <w:pPr>
              <w:suppressAutoHyphens/>
              <w:jc w:val="right"/>
              <w:rPr>
                <w:i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auto"/>
            </w:tcBorders>
          </w:tcPr>
          <w:p w:rsidR="00B970F4" w:rsidRPr="00334C19" w:rsidRDefault="00B970F4" w:rsidP="00B970F4">
            <w:pPr>
              <w:suppressAutoHyphens/>
              <w:rPr>
                <w:i/>
                <w:szCs w:val="24"/>
              </w:rPr>
            </w:pPr>
          </w:p>
        </w:tc>
        <w:tc>
          <w:tcPr>
            <w:tcW w:w="1842" w:type="dxa"/>
          </w:tcPr>
          <w:p w:rsidR="00B970F4" w:rsidRPr="00BC3F2A" w:rsidRDefault="00B970F4" w:rsidP="00B970F4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B970F4" w:rsidRDefault="00B970F4" w:rsidP="00B970F4">
            <w:pPr>
              <w:ind w:right="-1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  <w:vAlign w:val="bottom"/>
          </w:tcPr>
          <w:p w:rsidR="00B970F4" w:rsidRPr="00BC3F2A" w:rsidRDefault="00B970F4" w:rsidP="00B970F4">
            <w:pPr>
              <w:ind w:righ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Первый заместитель</w:t>
            </w:r>
            <w:r w:rsidRPr="00BC3F2A">
              <w:rPr>
                <w:sz w:val="24"/>
                <w:szCs w:val="24"/>
              </w:rPr>
              <w:t xml:space="preserve"> директора -</w:t>
            </w:r>
          </w:p>
          <w:p w:rsidR="00B970F4" w:rsidRPr="002F0C3C" w:rsidRDefault="00B970F4" w:rsidP="00B970F4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главный инженер филиала «Удмуртэнерго»</w:t>
            </w:r>
          </w:p>
        </w:tc>
      </w:tr>
      <w:tr w:rsidR="00B970F4" w:rsidRPr="00BC3F2A" w:rsidTr="00C64E83">
        <w:trPr>
          <w:trHeight w:val="451"/>
        </w:trPr>
        <w:tc>
          <w:tcPr>
            <w:tcW w:w="3120" w:type="dxa"/>
            <w:gridSpan w:val="2"/>
            <w:tcBorders>
              <w:bottom w:val="single" w:sz="4" w:space="0" w:color="auto"/>
            </w:tcBorders>
            <w:vAlign w:val="bottom"/>
          </w:tcPr>
          <w:p w:rsidR="00B970F4" w:rsidRPr="000F34F2" w:rsidRDefault="00B970F4" w:rsidP="00B970F4">
            <w:pPr>
              <w:suppressAutoHyphens/>
              <w:rPr>
                <w:i/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>Ответственный за рассмотрение проектной документации: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B970F4" w:rsidRPr="000F34F2" w:rsidRDefault="00B970F4" w:rsidP="006B5012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 xml:space="preserve">Начальник </w:t>
            </w:r>
            <w:proofErr w:type="spellStart"/>
            <w:r w:rsidR="006B5012">
              <w:rPr>
                <w:i/>
                <w:szCs w:val="24"/>
              </w:rPr>
              <w:t>УТРиЦ</w:t>
            </w:r>
            <w:proofErr w:type="spellEnd"/>
            <w:r w:rsidR="006B5012">
              <w:rPr>
                <w:i/>
                <w:szCs w:val="24"/>
              </w:rPr>
              <w:t xml:space="preserve"> </w:t>
            </w:r>
            <w:r w:rsidRPr="000F34F2">
              <w:rPr>
                <w:i/>
                <w:szCs w:val="24"/>
              </w:rPr>
              <w:t>Пермяков П.М.</w:t>
            </w:r>
          </w:p>
        </w:tc>
        <w:tc>
          <w:tcPr>
            <w:tcW w:w="851" w:type="dxa"/>
          </w:tcPr>
          <w:p w:rsidR="00B970F4" w:rsidRPr="00BC3F2A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4" w:space="0" w:color="auto"/>
            </w:tcBorders>
            <w:vAlign w:val="bottom"/>
          </w:tcPr>
          <w:p w:rsidR="00B970F4" w:rsidRPr="00BC3F2A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bottom w:val="single" w:sz="4" w:space="0" w:color="auto"/>
            </w:tcBorders>
            <w:vAlign w:val="bottom"/>
          </w:tcPr>
          <w:p w:rsidR="00B970F4" w:rsidRPr="00BC3F2A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К.В. Григорьев</w:t>
            </w:r>
          </w:p>
        </w:tc>
      </w:tr>
      <w:tr w:rsidR="00B970F4" w:rsidRPr="002F0C3C" w:rsidTr="00C64E83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70F4" w:rsidRPr="00BC3F2A" w:rsidRDefault="00B970F4" w:rsidP="00B970F4">
            <w:pPr>
              <w:suppressAutoHyphens/>
              <w:rPr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 xml:space="preserve">Ответственный за </w:t>
            </w:r>
            <w:r>
              <w:rPr>
                <w:i/>
                <w:szCs w:val="24"/>
              </w:rPr>
              <w:t>проведение строительного контроля: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70F4" w:rsidRPr="00BC3F2A" w:rsidRDefault="00B970F4" w:rsidP="00B970F4">
            <w:pPr>
              <w:suppressAutoHyphens/>
              <w:rPr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>Гл. инженер РЭС Баталов В.Н.</w:t>
            </w:r>
          </w:p>
        </w:tc>
        <w:tc>
          <w:tcPr>
            <w:tcW w:w="851" w:type="dxa"/>
          </w:tcPr>
          <w:p w:rsidR="00B970F4" w:rsidRPr="002F0C3C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</w:p>
        </w:tc>
        <w:tc>
          <w:tcPr>
            <w:tcW w:w="2940" w:type="dxa"/>
            <w:tcBorders>
              <w:top w:val="single" w:sz="4" w:space="0" w:color="auto"/>
            </w:tcBorders>
          </w:tcPr>
          <w:p w:rsidR="00B970F4" w:rsidRPr="002F0C3C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(подпись)</w:t>
            </w:r>
          </w:p>
        </w:tc>
        <w:tc>
          <w:tcPr>
            <w:tcW w:w="1963" w:type="dxa"/>
          </w:tcPr>
          <w:p w:rsidR="00B970F4" w:rsidRPr="002F0C3C" w:rsidRDefault="00B970F4" w:rsidP="00B970F4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(расшифровка)</w:t>
            </w:r>
          </w:p>
        </w:tc>
      </w:tr>
      <w:tr w:rsidR="00B970F4" w:rsidRPr="002F0C3C" w:rsidTr="00C64E83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70F4" w:rsidRPr="000F34F2" w:rsidRDefault="00B970F4" w:rsidP="00B970F4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>Принимающий объект в эксплуатацию</w:t>
            </w:r>
            <w:r w:rsidRPr="00120A8F">
              <w:rPr>
                <w:i/>
                <w:szCs w:val="24"/>
              </w:rPr>
              <w:t xml:space="preserve"> (</w:t>
            </w:r>
            <w:r>
              <w:rPr>
                <w:i/>
                <w:szCs w:val="24"/>
              </w:rPr>
              <w:t>ответственный за включение объекта):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70F4" w:rsidRPr="000F34F2" w:rsidRDefault="00B970F4" w:rsidP="00B970F4">
            <w:pPr>
              <w:suppressAutoHyphens/>
              <w:rPr>
                <w:i/>
                <w:szCs w:val="24"/>
              </w:rPr>
            </w:pPr>
            <w:r>
              <w:rPr>
                <w:i/>
                <w:szCs w:val="24"/>
              </w:rPr>
              <w:t>Начальник РЭС Бродько Ю.И.</w:t>
            </w:r>
          </w:p>
        </w:tc>
        <w:tc>
          <w:tcPr>
            <w:tcW w:w="851" w:type="dxa"/>
          </w:tcPr>
          <w:p w:rsidR="00B970F4" w:rsidRDefault="00B970F4" w:rsidP="00B970F4">
            <w:pPr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2940" w:type="dxa"/>
          </w:tcPr>
          <w:p w:rsidR="00B970F4" w:rsidRPr="00BC3F2A" w:rsidRDefault="00E270CC" w:rsidP="00B970F4">
            <w:pPr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“   ” </w:t>
            </w:r>
          </w:p>
        </w:tc>
        <w:tc>
          <w:tcPr>
            <w:tcW w:w="1963" w:type="dxa"/>
          </w:tcPr>
          <w:p w:rsidR="00B970F4" w:rsidRPr="002F0C3C" w:rsidRDefault="001B5BE5" w:rsidP="00B970F4">
            <w:pPr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  <w:r w:rsidR="00B970F4" w:rsidRPr="00BC3F2A">
              <w:rPr>
                <w:sz w:val="24"/>
                <w:szCs w:val="24"/>
              </w:rPr>
              <w:t xml:space="preserve"> г.</w:t>
            </w:r>
          </w:p>
        </w:tc>
      </w:tr>
    </w:tbl>
    <w:p w:rsidR="00822B81" w:rsidRDefault="00822B81" w:rsidP="00500DD5">
      <w:pPr>
        <w:ind w:left="4820"/>
        <w:rPr>
          <w:sz w:val="24"/>
          <w:szCs w:val="24"/>
        </w:rPr>
      </w:pPr>
    </w:p>
    <w:p w:rsidR="00500DD5" w:rsidRDefault="00500DD5" w:rsidP="00500DD5">
      <w:pPr>
        <w:pStyle w:val="2"/>
        <w:numPr>
          <w:ilvl w:val="0"/>
          <w:numId w:val="0"/>
        </w:numPr>
        <w:rPr>
          <w:sz w:val="24"/>
          <w:szCs w:val="24"/>
        </w:rPr>
      </w:pPr>
      <w:r w:rsidRPr="00C60C95">
        <w:rPr>
          <w:sz w:val="24"/>
          <w:szCs w:val="24"/>
        </w:rPr>
        <w:t>ТЕХНИЧЕСКОЕ ЗАДАНИЕ</w:t>
      </w:r>
    </w:p>
    <w:p w:rsidR="00B91B78" w:rsidRPr="00B91B78" w:rsidRDefault="00B91B78" w:rsidP="00B91B78">
      <w:pPr>
        <w:jc w:val="center"/>
        <w:rPr>
          <w:color w:val="000000" w:themeColor="text1"/>
          <w:sz w:val="24"/>
          <w:szCs w:val="24"/>
        </w:rPr>
      </w:pPr>
      <w:r w:rsidRPr="00B91B78">
        <w:rPr>
          <w:color w:val="000000" w:themeColor="text1"/>
          <w:sz w:val="24"/>
          <w:szCs w:val="24"/>
        </w:rPr>
        <w:t xml:space="preserve">на выполнение работ «под ключ»: </w:t>
      </w:r>
    </w:p>
    <w:p w:rsidR="00B91B78" w:rsidRPr="00B91B78" w:rsidRDefault="00B91B78" w:rsidP="00B91B78">
      <w:pPr>
        <w:jc w:val="center"/>
        <w:rPr>
          <w:color w:val="000000" w:themeColor="text1"/>
          <w:sz w:val="24"/>
          <w:szCs w:val="24"/>
        </w:rPr>
      </w:pPr>
      <w:r w:rsidRPr="00B91B78">
        <w:rPr>
          <w:color w:val="000000" w:themeColor="text1"/>
          <w:sz w:val="24"/>
          <w:szCs w:val="24"/>
        </w:rPr>
        <w:t>проектно-изыскательских, строительно-монтажных,</w:t>
      </w:r>
    </w:p>
    <w:p w:rsidR="009E047A" w:rsidRDefault="00B91B78" w:rsidP="00B91B78">
      <w:pPr>
        <w:jc w:val="center"/>
        <w:rPr>
          <w:sz w:val="24"/>
          <w:szCs w:val="24"/>
        </w:rPr>
      </w:pPr>
      <w:r w:rsidRPr="00B91B78">
        <w:rPr>
          <w:color w:val="000000" w:themeColor="text1"/>
          <w:sz w:val="24"/>
          <w:szCs w:val="24"/>
        </w:rPr>
        <w:t>пусконаладочных, кадастровых (геодезических) работ на объекте распределительной сети</w:t>
      </w:r>
      <w:r w:rsidR="009E047A" w:rsidRPr="00844C1B">
        <w:rPr>
          <w:sz w:val="24"/>
          <w:szCs w:val="24"/>
        </w:rPr>
        <w:t>:</w:t>
      </w:r>
    </w:p>
    <w:p w:rsidR="00500DD5" w:rsidRPr="00F91F44" w:rsidRDefault="00580175" w:rsidP="00580175">
      <w:pPr>
        <w:jc w:val="center"/>
        <w:rPr>
          <w:b/>
          <w:sz w:val="24"/>
          <w:szCs w:val="24"/>
        </w:rPr>
      </w:pPr>
      <w:r w:rsidRPr="00F91F44">
        <w:rPr>
          <w:b/>
          <w:sz w:val="24"/>
          <w:szCs w:val="24"/>
        </w:rPr>
        <w:t xml:space="preserve"> </w:t>
      </w:r>
      <w:r w:rsidR="00E5160C" w:rsidRPr="00F91F44">
        <w:rPr>
          <w:b/>
          <w:sz w:val="24"/>
          <w:szCs w:val="24"/>
        </w:rPr>
        <w:t>«</w:t>
      </w:r>
      <w:r w:rsidR="00517CEE" w:rsidRPr="00517CEE">
        <w:rPr>
          <w:b/>
          <w:sz w:val="24"/>
          <w:szCs w:val="24"/>
        </w:rPr>
        <w:t xml:space="preserve">Строительство КЛ-0,4 </w:t>
      </w:r>
      <w:proofErr w:type="spellStart"/>
      <w:r w:rsidR="00517CEE" w:rsidRPr="00517CEE">
        <w:rPr>
          <w:b/>
          <w:sz w:val="24"/>
          <w:szCs w:val="24"/>
        </w:rPr>
        <w:t>кВ</w:t>
      </w:r>
      <w:proofErr w:type="spellEnd"/>
      <w:r w:rsidR="002955D2">
        <w:rPr>
          <w:b/>
          <w:sz w:val="24"/>
          <w:szCs w:val="24"/>
        </w:rPr>
        <w:t xml:space="preserve"> от РУ-0,4 </w:t>
      </w:r>
      <w:proofErr w:type="spellStart"/>
      <w:r w:rsidR="002955D2">
        <w:rPr>
          <w:b/>
          <w:sz w:val="24"/>
          <w:szCs w:val="24"/>
        </w:rPr>
        <w:t>кВ</w:t>
      </w:r>
      <w:proofErr w:type="spellEnd"/>
      <w:r w:rsidR="002955D2">
        <w:rPr>
          <w:b/>
          <w:sz w:val="24"/>
          <w:szCs w:val="24"/>
        </w:rPr>
        <w:t xml:space="preserve"> КТП-1526</w:t>
      </w:r>
      <w:r w:rsidR="00517CEE" w:rsidRPr="00517CEE">
        <w:rPr>
          <w:b/>
          <w:sz w:val="24"/>
          <w:szCs w:val="24"/>
        </w:rPr>
        <w:t xml:space="preserve"> до участка Заявителя: </w:t>
      </w:r>
      <w:r w:rsidR="002955D2" w:rsidRPr="002955D2">
        <w:rPr>
          <w:b/>
          <w:sz w:val="24"/>
        </w:rPr>
        <w:t>УР, г. Ижевск, в 80 м на северо-восток от здания по ул. Пойма, 91, к.н. 18:26:000000:9515</w:t>
      </w:r>
      <w:r w:rsidR="00517CEE" w:rsidRPr="00517CEE">
        <w:rPr>
          <w:b/>
          <w:sz w:val="24"/>
          <w:szCs w:val="24"/>
        </w:rPr>
        <w:t>. (ТП 15-150 кВт)</w:t>
      </w:r>
      <w:r w:rsidR="000B1EC8" w:rsidRPr="001165AC">
        <w:rPr>
          <w:b/>
          <w:sz w:val="24"/>
          <w:szCs w:val="24"/>
        </w:rPr>
        <w:t>»</w:t>
      </w:r>
    </w:p>
    <w:p w:rsidR="00BC3F2A" w:rsidRPr="00C60C95" w:rsidRDefault="00BC3F2A" w:rsidP="00C03F97">
      <w:pPr>
        <w:pStyle w:val="a4"/>
        <w:ind w:left="0" w:firstLine="0"/>
        <w:rPr>
          <w:sz w:val="24"/>
          <w:szCs w:val="24"/>
        </w:rPr>
      </w:pPr>
      <w:r w:rsidRPr="00BC3F2A">
        <w:rPr>
          <w:sz w:val="24"/>
          <w:szCs w:val="24"/>
        </w:rPr>
        <w:t xml:space="preserve">для обеспечения технологического присоединения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</w:t>
      </w:r>
    </w:p>
    <w:p w:rsidR="00BC3F2A" w:rsidRPr="00BC3F2A" w:rsidRDefault="00BC3F2A" w:rsidP="00BC3F2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>Основание выполнения работ</w:t>
      </w:r>
    </w:p>
    <w:p w:rsidR="00BC3F2A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Технологическое присоединение к сетям филиала 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4B4B22">
        <w:rPr>
          <w:sz w:val="24"/>
          <w:szCs w:val="24"/>
        </w:rPr>
        <w:t>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 xml:space="preserve">»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 заявителей</w:t>
      </w:r>
      <w:r>
        <w:rPr>
          <w:sz w:val="24"/>
          <w:szCs w:val="24"/>
        </w:rPr>
        <w:t>, указанных в п. 2.1.</w:t>
      </w:r>
    </w:p>
    <w:p w:rsidR="00BC3F2A" w:rsidRPr="00C60C95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bCs/>
          <w:sz w:val="24"/>
          <w:szCs w:val="24"/>
        </w:rPr>
      </w:pPr>
      <w:r w:rsidRPr="00C60C95">
        <w:rPr>
          <w:bCs/>
          <w:iCs/>
          <w:sz w:val="24"/>
          <w:szCs w:val="24"/>
        </w:rPr>
        <w:t>Инвестиционная программа филиала ПАО «</w:t>
      </w:r>
      <w:r w:rsidR="004B4B22">
        <w:rPr>
          <w:bCs/>
          <w:iCs/>
          <w:sz w:val="24"/>
          <w:szCs w:val="24"/>
        </w:rPr>
        <w:t>Россети</w:t>
      </w:r>
      <w:r w:rsidRPr="00C60C95">
        <w:rPr>
          <w:bCs/>
          <w:iCs/>
          <w:sz w:val="24"/>
          <w:szCs w:val="24"/>
        </w:rPr>
        <w:t xml:space="preserve"> Центр</w:t>
      </w:r>
      <w:r w:rsidR="004B4B22">
        <w:rPr>
          <w:bCs/>
          <w:iCs/>
          <w:sz w:val="24"/>
          <w:szCs w:val="24"/>
        </w:rPr>
        <w:t xml:space="preserve"> и Приволжье</w:t>
      </w:r>
      <w:r w:rsidRPr="00C60C95">
        <w:rPr>
          <w:bCs/>
          <w:iCs/>
          <w:sz w:val="24"/>
          <w:szCs w:val="24"/>
        </w:rPr>
        <w:t>» – «Удмуртэнерго» на 202</w:t>
      </w:r>
      <w:r w:rsidR="00E973F7">
        <w:rPr>
          <w:bCs/>
          <w:iCs/>
          <w:sz w:val="24"/>
          <w:szCs w:val="24"/>
        </w:rPr>
        <w:t>6</w:t>
      </w:r>
      <w:r w:rsidRPr="00C60C95">
        <w:rPr>
          <w:bCs/>
          <w:iCs/>
          <w:sz w:val="24"/>
          <w:szCs w:val="24"/>
        </w:rPr>
        <w:t xml:space="preserve"> год</w:t>
      </w:r>
      <w:r w:rsidR="003A2237">
        <w:rPr>
          <w:bCs/>
          <w:iCs/>
          <w:sz w:val="24"/>
          <w:szCs w:val="24"/>
        </w:rPr>
        <w:t>.</w:t>
      </w:r>
    </w:p>
    <w:p w:rsidR="0059259D" w:rsidRDefault="00C03F97" w:rsidP="009105C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Общие требования</w:t>
      </w:r>
    </w:p>
    <w:p w:rsidR="00E72C62" w:rsidRPr="003F1114" w:rsidRDefault="00E72C62" w:rsidP="00BC3F2A">
      <w:pPr>
        <w:pStyle w:val="a4"/>
        <w:ind w:hanging="12"/>
        <w:jc w:val="both"/>
        <w:rPr>
          <w:b/>
          <w:sz w:val="24"/>
          <w:szCs w:val="24"/>
        </w:rPr>
      </w:pPr>
      <w:r w:rsidRPr="003F1114">
        <w:rPr>
          <w:bCs/>
          <w:iCs/>
          <w:sz w:val="24"/>
          <w:szCs w:val="24"/>
        </w:rPr>
        <w:t xml:space="preserve">Работы выполнить в </w:t>
      </w:r>
      <w:r w:rsidR="00B91B78">
        <w:rPr>
          <w:bCs/>
          <w:iCs/>
          <w:sz w:val="24"/>
          <w:szCs w:val="24"/>
        </w:rPr>
        <w:t>три</w:t>
      </w:r>
      <w:r w:rsidRPr="003F1114">
        <w:rPr>
          <w:bCs/>
          <w:iCs/>
          <w:sz w:val="24"/>
          <w:szCs w:val="24"/>
        </w:rPr>
        <w:t xml:space="preserve"> этапа: </w:t>
      </w:r>
    </w:p>
    <w:p w:rsidR="00E72C62" w:rsidRPr="00BC3F2A" w:rsidRDefault="00E72C62" w:rsidP="00BC3F2A">
      <w:pPr>
        <w:pStyle w:val="a4"/>
        <w:tabs>
          <w:tab w:val="left" w:pos="1134"/>
          <w:tab w:val="left" w:pos="1276"/>
        </w:tabs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1-й этап</w:t>
      </w:r>
      <w:r w:rsidR="00BC3F2A">
        <w:rPr>
          <w:b/>
          <w:bCs/>
          <w:iCs/>
          <w:sz w:val="24"/>
          <w:szCs w:val="24"/>
        </w:rPr>
        <w:t>:</w:t>
      </w:r>
    </w:p>
    <w:p w:rsidR="00131DAE" w:rsidRDefault="00BC3F2A" w:rsidP="00131DA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Местонахождение проектируемых электроустановок филиала </w:t>
      </w:r>
      <w:r w:rsidRPr="00BC3F2A">
        <w:rPr>
          <w:sz w:val="24"/>
          <w:szCs w:val="24"/>
        </w:rPr>
        <w:t>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 w:rsidR="004B4B22"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</w:t>
      </w:r>
      <w:r w:rsidRPr="00BC3F2A">
        <w:rPr>
          <w:bCs/>
          <w:iCs/>
          <w:sz w:val="24"/>
          <w:szCs w:val="24"/>
        </w:rPr>
        <w:t xml:space="preserve"> и </w:t>
      </w:r>
      <w:proofErr w:type="spellStart"/>
      <w:r w:rsidRPr="00BC3F2A">
        <w:rPr>
          <w:bCs/>
          <w:iCs/>
          <w:sz w:val="24"/>
          <w:szCs w:val="24"/>
        </w:rPr>
        <w:t>энерг</w:t>
      </w:r>
      <w:r w:rsidR="00BB4B62">
        <w:rPr>
          <w:bCs/>
          <w:iCs/>
          <w:sz w:val="24"/>
          <w:szCs w:val="24"/>
        </w:rPr>
        <w:t>опринимающих</w:t>
      </w:r>
      <w:proofErr w:type="spellEnd"/>
      <w:r w:rsidR="00BB4B62">
        <w:rPr>
          <w:bCs/>
          <w:iCs/>
          <w:sz w:val="24"/>
          <w:szCs w:val="24"/>
        </w:rPr>
        <w:t xml:space="preserve"> устройств Заявителей</w:t>
      </w:r>
      <w:r w:rsidRPr="00BC3F2A">
        <w:rPr>
          <w:bCs/>
          <w:iCs/>
          <w:sz w:val="24"/>
          <w:szCs w:val="24"/>
        </w:rPr>
        <w:t>:</w:t>
      </w:r>
    </w:p>
    <w:tbl>
      <w:tblPr>
        <w:tblW w:w="7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"/>
        <w:gridCol w:w="3828"/>
        <w:gridCol w:w="1701"/>
        <w:gridCol w:w="992"/>
        <w:gridCol w:w="992"/>
      </w:tblGrid>
      <w:tr w:rsidR="008A6CAB" w:rsidRPr="00B91B78" w:rsidTr="008A6CAB">
        <w:trPr>
          <w:trHeight w:val="1587"/>
          <w:jc w:val="center"/>
        </w:trPr>
        <w:tc>
          <w:tcPr>
            <w:tcW w:w="420" w:type="dxa"/>
            <w:shd w:val="clear" w:color="auto" w:fill="auto"/>
            <w:vAlign w:val="center"/>
          </w:tcPr>
          <w:p w:rsidR="008A6CAB" w:rsidRPr="00B91B78" w:rsidRDefault="008A6CAB" w:rsidP="007F0BBF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>№</w:t>
            </w:r>
          </w:p>
        </w:tc>
        <w:tc>
          <w:tcPr>
            <w:tcW w:w="3828" w:type="dxa"/>
            <w:shd w:val="clear" w:color="auto" w:fill="auto"/>
            <w:noWrap/>
            <w:vAlign w:val="center"/>
            <w:hideMark/>
          </w:tcPr>
          <w:p w:rsidR="008A6CAB" w:rsidRPr="00B91B78" w:rsidRDefault="008A6CAB" w:rsidP="007F0BBF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 xml:space="preserve">Адрес земельного участка, на котором располагаются </w:t>
            </w:r>
            <w:proofErr w:type="spellStart"/>
            <w:r w:rsidRPr="00B91B78">
              <w:rPr>
                <w:sz w:val="24"/>
                <w:szCs w:val="24"/>
              </w:rPr>
              <w:t>энергопринимающие</w:t>
            </w:r>
            <w:proofErr w:type="spellEnd"/>
            <w:r w:rsidRPr="00B91B78">
              <w:rPr>
                <w:sz w:val="24"/>
                <w:szCs w:val="24"/>
              </w:rPr>
              <w:t xml:space="preserve"> устройства Заявителя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8A6CAB" w:rsidRPr="00B91B78" w:rsidRDefault="008A6CAB" w:rsidP="007F0BBF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>Договор</w:t>
            </w:r>
          </w:p>
          <w:p w:rsidR="008A6CAB" w:rsidRPr="00B91B78" w:rsidRDefault="008A6CAB" w:rsidP="007F0BBF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>ТП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A6CAB" w:rsidRPr="00B91B78" w:rsidRDefault="008A6CAB" w:rsidP="007F0BBF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>Р,</w:t>
            </w:r>
          </w:p>
          <w:p w:rsidR="008A6CAB" w:rsidRPr="00B91B78" w:rsidRDefault="008A6CAB" w:rsidP="007F0BBF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</w:rPr>
              <w:t>кВт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A6CAB" w:rsidRPr="00B91B78" w:rsidRDefault="008A6CAB" w:rsidP="00347DD9">
            <w:pPr>
              <w:jc w:val="center"/>
              <w:rPr>
                <w:sz w:val="24"/>
                <w:szCs w:val="24"/>
              </w:rPr>
            </w:pPr>
            <w:r w:rsidRPr="00B91B78">
              <w:rPr>
                <w:sz w:val="24"/>
                <w:szCs w:val="24"/>
                <w:lang w:val="en-US"/>
              </w:rPr>
              <w:t>U</w:t>
            </w:r>
            <w:r w:rsidRPr="00B91B78">
              <w:rPr>
                <w:sz w:val="24"/>
                <w:szCs w:val="24"/>
              </w:rPr>
              <w:t>,</w:t>
            </w:r>
          </w:p>
          <w:p w:rsidR="008A6CAB" w:rsidRPr="00B91B78" w:rsidRDefault="008A6CAB" w:rsidP="00347DD9">
            <w:pPr>
              <w:jc w:val="center"/>
              <w:rPr>
                <w:sz w:val="24"/>
                <w:szCs w:val="24"/>
              </w:rPr>
            </w:pPr>
            <w:proofErr w:type="spellStart"/>
            <w:r w:rsidRPr="00B91B78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8A6CAB" w:rsidRPr="00B91B78" w:rsidTr="008A6CAB">
        <w:trPr>
          <w:trHeight w:val="1528"/>
          <w:jc w:val="center"/>
        </w:trPr>
        <w:tc>
          <w:tcPr>
            <w:tcW w:w="420" w:type="dxa"/>
            <w:shd w:val="clear" w:color="auto" w:fill="auto"/>
            <w:vAlign w:val="center"/>
          </w:tcPr>
          <w:p w:rsidR="008A6CAB" w:rsidRPr="00B91B78" w:rsidRDefault="008A6CAB" w:rsidP="009F796A">
            <w:pPr>
              <w:numPr>
                <w:ilvl w:val="0"/>
                <w:numId w:val="28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6CAB" w:rsidRPr="002C3D75" w:rsidRDefault="008A6CAB" w:rsidP="008D2D0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</w:rPr>
              <w:t>УР, г. Ижевск</w:t>
            </w:r>
            <w:r w:rsidRPr="002955D2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Pr="002955D2">
              <w:rPr>
                <w:sz w:val="24"/>
              </w:rPr>
              <w:t>в 80 м на северо-восток от здания по ул. Пойма, 91,</w:t>
            </w:r>
            <w:r>
              <w:rPr>
                <w:sz w:val="24"/>
              </w:rPr>
              <w:t xml:space="preserve"> к.н. </w:t>
            </w:r>
            <w:r w:rsidRPr="002955D2">
              <w:rPr>
                <w:sz w:val="24"/>
              </w:rPr>
              <w:t>18:26:000000:9515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6CAB" w:rsidRPr="00034EE6" w:rsidRDefault="008A6CAB" w:rsidP="009B2AB2">
            <w:pPr>
              <w:jc w:val="center"/>
              <w:rPr>
                <w:b/>
                <w:bCs/>
                <w:sz w:val="24"/>
                <w:szCs w:val="24"/>
              </w:rPr>
            </w:pPr>
            <w:r w:rsidRPr="002955D2">
              <w:rPr>
                <w:b/>
                <w:bCs/>
                <w:kern w:val="2"/>
                <w:sz w:val="24"/>
                <w:szCs w:val="24"/>
              </w:rPr>
              <w:t>181097800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6CAB" w:rsidRPr="00034EE6" w:rsidRDefault="008A6CAB" w:rsidP="00517CEE">
            <w:pPr>
              <w:jc w:val="center"/>
              <w:rPr>
                <w:sz w:val="24"/>
                <w:szCs w:val="24"/>
              </w:rPr>
            </w:pPr>
            <w:r w:rsidRPr="00034EE6">
              <w:rPr>
                <w:sz w:val="24"/>
                <w:szCs w:val="24"/>
              </w:rPr>
              <w:t>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6CAB" w:rsidRPr="00034EE6" w:rsidRDefault="008A6CAB" w:rsidP="00FE2B90">
            <w:pPr>
              <w:rPr>
                <w:sz w:val="24"/>
                <w:szCs w:val="24"/>
              </w:rPr>
            </w:pPr>
            <w:r w:rsidRPr="00034EE6">
              <w:rPr>
                <w:sz w:val="24"/>
                <w:szCs w:val="24"/>
              </w:rPr>
              <w:t>0,4</w:t>
            </w:r>
          </w:p>
        </w:tc>
      </w:tr>
    </w:tbl>
    <w:p w:rsidR="005D2B54" w:rsidRDefault="005D2B54" w:rsidP="005D2B54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5D2B54">
        <w:rPr>
          <w:sz w:val="24"/>
          <w:szCs w:val="24"/>
        </w:rPr>
        <w:t>Разработать проектно-сметную документацию (ПСД) и рабочую документацию (РД) одной стадией для реконструкции/нового строительства объектов распределительной сети 10 (</w:t>
      </w:r>
      <w:proofErr w:type="gramStart"/>
      <w:r w:rsidRPr="005D2B54">
        <w:rPr>
          <w:sz w:val="24"/>
          <w:szCs w:val="24"/>
        </w:rPr>
        <w:t>6)/</w:t>
      </w:r>
      <w:proofErr w:type="gramEnd"/>
      <w:r w:rsidRPr="005D2B54">
        <w:rPr>
          <w:sz w:val="24"/>
          <w:szCs w:val="24"/>
        </w:rPr>
        <w:t xml:space="preserve">0,4 </w:t>
      </w:r>
      <w:proofErr w:type="spellStart"/>
      <w:r w:rsidRPr="005D2B54">
        <w:rPr>
          <w:sz w:val="24"/>
          <w:szCs w:val="24"/>
        </w:rPr>
        <w:t>кВ</w:t>
      </w:r>
      <w:proofErr w:type="spellEnd"/>
      <w:r w:rsidRPr="005D2B54">
        <w:rPr>
          <w:sz w:val="24"/>
          <w:szCs w:val="24"/>
        </w:rPr>
        <w:t>,</w:t>
      </w:r>
      <w:r w:rsidR="00580175">
        <w:rPr>
          <w:sz w:val="24"/>
          <w:szCs w:val="24"/>
        </w:rPr>
        <w:t xml:space="preserve"> </w:t>
      </w:r>
      <w:r w:rsidRPr="005D2B54">
        <w:rPr>
          <w:sz w:val="24"/>
          <w:szCs w:val="24"/>
        </w:rPr>
        <w:t xml:space="preserve">с учетом </w:t>
      </w:r>
      <w:r w:rsidR="0010329A">
        <w:rPr>
          <w:sz w:val="24"/>
          <w:szCs w:val="24"/>
        </w:rPr>
        <w:t>требований НТД, указанных в п. 1</w:t>
      </w:r>
      <w:r w:rsidR="008A6CAB">
        <w:rPr>
          <w:sz w:val="24"/>
          <w:szCs w:val="24"/>
        </w:rPr>
        <w:t>1</w:t>
      </w:r>
      <w:r w:rsidRPr="005D2B54">
        <w:rPr>
          <w:sz w:val="24"/>
          <w:szCs w:val="24"/>
        </w:rPr>
        <w:t xml:space="preserve"> настоящего ТЗ (при проектировании необходимо руководствоваться последними редакциями документов, необходимых и действующих на момент разработки ПСД, в том числе не указанных в данном ТЗ), в объеме следующих мероприятий:</w:t>
      </w:r>
    </w:p>
    <w:p w:rsidR="006C2FBD" w:rsidRDefault="006C2FBD" w:rsidP="006C2F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proofErr w:type="spellStart"/>
      <w:r w:rsidRPr="00BC3F2A">
        <w:rPr>
          <w:bCs/>
          <w:iCs/>
          <w:sz w:val="24"/>
          <w:szCs w:val="24"/>
        </w:rPr>
        <w:t>Этапность</w:t>
      </w:r>
      <w:proofErr w:type="spellEnd"/>
      <w:r w:rsidRPr="00BC3F2A">
        <w:rPr>
          <w:bCs/>
          <w:iCs/>
          <w:sz w:val="24"/>
          <w:szCs w:val="24"/>
        </w:rPr>
        <w:t xml:space="preserve"> проектирования:</w:t>
      </w:r>
    </w:p>
    <w:tbl>
      <w:tblPr>
        <w:tblW w:w="106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46"/>
        <w:gridCol w:w="8138"/>
        <w:gridCol w:w="1915"/>
      </w:tblGrid>
      <w:tr w:rsidR="003615BD" w:rsidRPr="003615BD" w:rsidTr="00E128B9">
        <w:trPr>
          <w:trHeight w:val="20"/>
          <w:jc w:val="center"/>
        </w:trPr>
        <w:tc>
          <w:tcPr>
            <w:tcW w:w="646" w:type="dxa"/>
            <w:vAlign w:val="center"/>
          </w:tcPr>
          <w:p w:rsidR="003615BD" w:rsidRPr="003615BD" w:rsidRDefault="003615BD" w:rsidP="003615BD">
            <w:pPr>
              <w:jc w:val="center"/>
              <w:rPr>
                <w:b/>
                <w:bCs/>
                <w:sz w:val="24"/>
                <w:szCs w:val="24"/>
              </w:rPr>
            </w:pPr>
            <w:r w:rsidRPr="003615BD">
              <w:rPr>
                <w:b/>
                <w:bCs/>
                <w:sz w:val="24"/>
                <w:szCs w:val="24"/>
              </w:rPr>
              <w:lastRenderedPageBreak/>
              <w:t xml:space="preserve">№ </w:t>
            </w:r>
            <w:proofErr w:type="spellStart"/>
            <w:r w:rsidRPr="003615BD">
              <w:rPr>
                <w:b/>
                <w:bCs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8138" w:type="dxa"/>
            <w:vAlign w:val="center"/>
          </w:tcPr>
          <w:p w:rsidR="003615BD" w:rsidRPr="003615BD" w:rsidRDefault="00F2339B" w:rsidP="00F2339B">
            <w:pPr>
              <w:keepNext/>
              <w:spacing w:before="240" w:after="60"/>
              <w:jc w:val="both"/>
              <w:outlineLvl w:val="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работ</w:t>
            </w:r>
            <w:r>
              <w:t xml:space="preserve"> (</w:t>
            </w:r>
            <w:r>
              <w:rPr>
                <w:sz w:val="24"/>
                <w:szCs w:val="24"/>
              </w:rPr>
              <w:t>Работы, выполняемые по договорам об осуществлении технологического присоединения в категории 15-150 кВт, плата по которым рассчитана с применением СТС)</w:t>
            </w:r>
          </w:p>
        </w:tc>
        <w:tc>
          <w:tcPr>
            <w:tcW w:w="1915" w:type="dxa"/>
            <w:vAlign w:val="center"/>
          </w:tcPr>
          <w:p w:rsidR="003615BD" w:rsidRPr="003615BD" w:rsidRDefault="003615BD" w:rsidP="003615BD">
            <w:pPr>
              <w:jc w:val="center"/>
              <w:rPr>
                <w:b/>
                <w:bCs/>
                <w:sz w:val="24"/>
                <w:szCs w:val="24"/>
              </w:rPr>
            </w:pPr>
            <w:r w:rsidRPr="003615BD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FE2B90" w:rsidRPr="00D9498C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2B90" w:rsidRPr="006D0B21" w:rsidRDefault="00FE2B90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 w:rsidRPr="006D0B21">
              <w:rPr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138" w:type="dxa"/>
          </w:tcPr>
          <w:p w:rsidR="00FE2B90" w:rsidRPr="00100770" w:rsidRDefault="00FE2B90" w:rsidP="009B2AB2">
            <w:pPr>
              <w:jc w:val="both"/>
              <w:rPr>
                <w:sz w:val="24"/>
                <w:szCs w:val="24"/>
              </w:rPr>
            </w:pPr>
            <w:r w:rsidRPr="003615BD">
              <w:rPr>
                <w:sz w:val="24"/>
                <w:szCs w:val="24"/>
              </w:rPr>
              <w:t>Проект</w:t>
            </w:r>
            <w:r>
              <w:rPr>
                <w:sz w:val="24"/>
                <w:szCs w:val="24"/>
              </w:rPr>
              <w:t xml:space="preserve">ирование и </w:t>
            </w:r>
            <w:r w:rsidR="00645A08">
              <w:rPr>
                <w:sz w:val="24"/>
                <w:szCs w:val="24"/>
              </w:rPr>
              <w:t>строительство КЛ</w:t>
            </w:r>
            <w:r w:rsidR="002955D2">
              <w:rPr>
                <w:sz w:val="24"/>
                <w:szCs w:val="24"/>
              </w:rPr>
              <w:t xml:space="preserve">-0,4 </w:t>
            </w:r>
            <w:proofErr w:type="spellStart"/>
            <w:r w:rsidR="002955D2">
              <w:rPr>
                <w:sz w:val="24"/>
                <w:szCs w:val="24"/>
              </w:rPr>
              <w:t>кВ</w:t>
            </w:r>
            <w:proofErr w:type="spellEnd"/>
            <w:r w:rsidR="002955D2">
              <w:rPr>
                <w:sz w:val="24"/>
                <w:szCs w:val="24"/>
              </w:rPr>
              <w:t xml:space="preserve"> от РУ-0,4 </w:t>
            </w:r>
            <w:proofErr w:type="spellStart"/>
            <w:r w:rsidR="002955D2"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="002955D2">
              <w:rPr>
                <w:sz w:val="24"/>
                <w:szCs w:val="24"/>
              </w:rPr>
              <w:t>КТ</w:t>
            </w:r>
            <w:r w:rsidR="000501DC">
              <w:rPr>
                <w:sz w:val="24"/>
                <w:szCs w:val="24"/>
              </w:rPr>
              <w:t>П-</w:t>
            </w:r>
            <w:r w:rsidR="002955D2">
              <w:rPr>
                <w:sz w:val="24"/>
                <w:szCs w:val="24"/>
              </w:rPr>
              <w:t>1526</w:t>
            </w:r>
            <w:r w:rsidRPr="003615BD">
              <w:rPr>
                <w:sz w:val="24"/>
                <w:szCs w:val="24"/>
              </w:rPr>
              <w:t xml:space="preserve"> до </w:t>
            </w:r>
            <w:r>
              <w:rPr>
                <w:sz w:val="24"/>
                <w:szCs w:val="24"/>
              </w:rPr>
              <w:t>границы участка</w:t>
            </w:r>
            <w:r w:rsidRPr="003615BD">
              <w:rPr>
                <w:sz w:val="24"/>
                <w:szCs w:val="24"/>
              </w:rPr>
              <w:t xml:space="preserve"> Заявителя -</w:t>
            </w:r>
            <w:r>
              <w:rPr>
                <w:sz w:val="24"/>
                <w:szCs w:val="24"/>
              </w:rPr>
              <w:t xml:space="preserve"> </w:t>
            </w:r>
            <w:r w:rsidR="002955D2">
              <w:rPr>
                <w:sz w:val="24"/>
              </w:rPr>
              <w:t>УР, г. Ижевск</w:t>
            </w:r>
            <w:r w:rsidR="002955D2" w:rsidRPr="002955D2">
              <w:rPr>
                <w:sz w:val="24"/>
              </w:rPr>
              <w:t>,</w:t>
            </w:r>
            <w:r w:rsidR="002955D2">
              <w:rPr>
                <w:sz w:val="24"/>
              </w:rPr>
              <w:t xml:space="preserve"> </w:t>
            </w:r>
            <w:r w:rsidR="002955D2" w:rsidRPr="002955D2">
              <w:rPr>
                <w:sz w:val="24"/>
              </w:rPr>
              <w:t>в 80 м на северо-восток от здания по ул. Пойма, 91,</w:t>
            </w:r>
            <w:r w:rsidR="002955D2">
              <w:rPr>
                <w:sz w:val="24"/>
              </w:rPr>
              <w:t xml:space="preserve"> к.н. </w:t>
            </w:r>
            <w:r w:rsidR="002955D2" w:rsidRPr="002955D2">
              <w:rPr>
                <w:sz w:val="24"/>
              </w:rPr>
              <w:t>18:26:000000:9515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FE2B90" w:rsidRPr="00523F62" w:rsidRDefault="00523F62" w:rsidP="00517CEE">
            <w:pPr>
              <w:jc w:val="center"/>
              <w:rPr>
                <w:b/>
                <w:sz w:val="24"/>
                <w:szCs w:val="24"/>
              </w:rPr>
            </w:pPr>
            <w:r w:rsidRPr="00523F62">
              <w:rPr>
                <w:b/>
                <w:sz w:val="24"/>
                <w:szCs w:val="24"/>
              </w:rPr>
              <w:t>0,</w:t>
            </w:r>
            <w:r w:rsidR="002955D2">
              <w:rPr>
                <w:b/>
                <w:sz w:val="24"/>
                <w:szCs w:val="24"/>
              </w:rPr>
              <w:t>17</w:t>
            </w:r>
            <w:r w:rsidR="00FE2B90" w:rsidRPr="00523F62">
              <w:rPr>
                <w:b/>
                <w:sz w:val="24"/>
                <w:szCs w:val="24"/>
              </w:rPr>
              <w:t xml:space="preserve"> км</w:t>
            </w:r>
          </w:p>
        </w:tc>
      </w:tr>
      <w:tr w:rsidR="00FE2B90" w:rsidRPr="00A107D8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2B90" w:rsidRPr="006D0B21" w:rsidRDefault="00FE2B90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 w:rsidRPr="006D0B21">
              <w:rPr>
                <w:b/>
                <w:bCs/>
                <w:sz w:val="24"/>
                <w:szCs w:val="24"/>
              </w:rPr>
              <w:t>1.1</w:t>
            </w:r>
          </w:p>
        </w:tc>
        <w:tc>
          <w:tcPr>
            <w:tcW w:w="8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2B90" w:rsidRPr="00A107D8" w:rsidRDefault="00FE2B90" w:rsidP="001C2D94">
            <w:pPr>
              <w:keepNext/>
              <w:spacing w:before="240" w:after="60"/>
              <w:jc w:val="both"/>
              <w:outlineLvl w:val="2"/>
              <w:rPr>
                <w:sz w:val="24"/>
                <w:szCs w:val="24"/>
              </w:rPr>
            </w:pPr>
            <w:r w:rsidRPr="00CD0FAF">
              <w:rPr>
                <w:sz w:val="24"/>
                <w:szCs w:val="24"/>
              </w:rPr>
              <w:t>-</w:t>
            </w:r>
            <w:r w:rsidRPr="00A107D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КЛ-0,4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853B59">
              <w:rPr>
                <w:b/>
                <w:sz w:val="24"/>
                <w:szCs w:val="24"/>
              </w:rPr>
              <w:t>в траншее</w:t>
            </w:r>
            <w:r>
              <w:rPr>
                <w:sz w:val="24"/>
                <w:szCs w:val="24"/>
              </w:rPr>
              <w:t xml:space="preserve"> </w:t>
            </w:r>
            <w:r w:rsidR="00523F62" w:rsidRPr="00523F62">
              <w:rPr>
                <w:sz w:val="24"/>
                <w:szCs w:val="24"/>
              </w:rPr>
              <w:t xml:space="preserve">кабелем марки </w:t>
            </w:r>
            <w:proofErr w:type="spellStart"/>
            <w:r w:rsidR="00523F62" w:rsidRPr="00523F62">
              <w:rPr>
                <w:sz w:val="24"/>
                <w:szCs w:val="24"/>
              </w:rPr>
              <w:t>АПвБШп</w:t>
            </w:r>
            <w:proofErr w:type="spellEnd"/>
            <w:r w:rsidR="00523F62" w:rsidRPr="00523F62">
              <w:rPr>
                <w:sz w:val="24"/>
                <w:szCs w:val="24"/>
              </w:rPr>
              <w:t xml:space="preserve"> 4х</w:t>
            </w:r>
            <w:r w:rsidR="008D2D0B">
              <w:rPr>
                <w:sz w:val="24"/>
                <w:szCs w:val="24"/>
              </w:rPr>
              <w:t>120</w:t>
            </w:r>
            <w:r w:rsidR="00523F62" w:rsidRPr="00523F6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- либо эквивалент</w:t>
            </w:r>
            <w:r w:rsidRPr="00A107D8">
              <w:rPr>
                <w:sz w:val="24"/>
                <w:szCs w:val="24"/>
              </w:rPr>
              <w:t xml:space="preserve"> с характеристиками не ниже заданного) (сечение, </w:t>
            </w:r>
            <w:r w:rsidR="00523F62">
              <w:rPr>
                <w:sz w:val="24"/>
                <w:szCs w:val="24"/>
              </w:rPr>
              <w:t>тип</w:t>
            </w:r>
            <w:r w:rsidRPr="00A107D8">
              <w:rPr>
                <w:sz w:val="24"/>
                <w:szCs w:val="24"/>
              </w:rPr>
              <w:t xml:space="preserve"> кабеля, длину уточнить проектом; привести технико-экономическое обоснование выбора кабеля с учетом токовых нагрузок и падения напряжения)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2B90" w:rsidRPr="003D247B" w:rsidRDefault="00FE2B90" w:rsidP="002955D2">
            <w:pPr>
              <w:jc w:val="center"/>
              <w:rPr>
                <w:bCs/>
                <w:sz w:val="24"/>
                <w:szCs w:val="24"/>
              </w:rPr>
            </w:pPr>
            <w:r w:rsidRPr="003D247B">
              <w:rPr>
                <w:bCs/>
                <w:sz w:val="24"/>
                <w:szCs w:val="24"/>
              </w:rPr>
              <w:t>0,</w:t>
            </w:r>
            <w:r w:rsidR="002955D2">
              <w:rPr>
                <w:bCs/>
                <w:sz w:val="24"/>
                <w:szCs w:val="24"/>
              </w:rPr>
              <w:t>1</w:t>
            </w:r>
            <w:r w:rsidRPr="003D247B">
              <w:rPr>
                <w:bCs/>
                <w:sz w:val="24"/>
                <w:szCs w:val="24"/>
              </w:rPr>
              <w:t xml:space="preserve"> км</w:t>
            </w:r>
          </w:p>
        </w:tc>
      </w:tr>
      <w:tr w:rsidR="007130B9" w:rsidRPr="00A107D8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30B9" w:rsidRPr="006D0B21" w:rsidRDefault="007130B9" w:rsidP="007130B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1.2</w:t>
            </w:r>
          </w:p>
        </w:tc>
        <w:tc>
          <w:tcPr>
            <w:tcW w:w="8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30B9" w:rsidRDefault="007130B9" w:rsidP="007130B9">
            <w:pPr>
              <w:keepNext/>
              <w:spacing w:before="240" w:after="60"/>
              <w:jc w:val="both"/>
              <w:outlineLvl w:val="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КЛ-0,4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="002955D2">
              <w:rPr>
                <w:b/>
                <w:sz w:val="24"/>
                <w:szCs w:val="24"/>
              </w:rPr>
              <w:t>методом ГНБ</w:t>
            </w:r>
            <w:r>
              <w:rPr>
                <w:sz w:val="24"/>
                <w:szCs w:val="24"/>
              </w:rPr>
              <w:t xml:space="preserve"> кабелем марки </w:t>
            </w:r>
            <w:proofErr w:type="spellStart"/>
            <w:r>
              <w:rPr>
                <w:sz w:val="24"/>
                <w:szCs w:val="24"/>
              </w:rPr>
              <w:t>АПвБШп</w:t>
            </w:r>
            <w:proofErr w:type="spellEnd"/>
            <w:r>
              <w:rPr>
                <w:sz w:val="24"/>
                <w:szCs w:val="24"/>
              </w:rPr>
              <w:t xml:space="preserve"> 4х120 - либо эквивалент с характеристиками не ниже заданного) (сечение, тип кабеля, длину уточнить проектом; привести технико-экономическое обоснование выбора кабеля с учетом токовых нагрузок и падения напряжения)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30B9" w:rsidRDefault="002955D2" w:rsidP="007130B9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0,07</w:t>
            </w:r>
            <w:r w:rsidR="007130B9">
              <w:rPr>
                <w:bCs/>
                <w:sz w:val="24"/>
                <w:szCs w:val="24"/>
              </w:rPr>
              <w:t xml:space="preserve"> км</w:t>
            </w:r>
          </w:p>
        </w:tc>
      </w:tr>
      <w:tr w:rsidR="00853B59" w:rsidRPr="00A107D8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B59" w:rsidRPr="006D0B21" w:rsidRDefault="00853B59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1.</w:t>
            </w:r>
            <w:r w:rsidR="007130B9"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B59" w:rsidRPr="006D0B21" w:rsidRDefault="0098426B" w:rsidP="00B60840">
            <w:pPr>
              <w:keepNext/>
              <w:spacing w:before="240" w:after="60"/>
              <w:jc w:val="both"/>
              <w:outlineLvl w:val="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Монтаж концевой муфты </w:t>
            </w:r>
            <w:r w:rsidR="00853B59">
              <w:rPr>
                <w:sz w:val="24"/>
                <w:szCs w:val="24"/>
              </w:rPr>
              <w:t>70/120</w:t>
            </w:r>
            <w:r>
              <w:rPr>
                <w:sz w:val="24"/>
                <w:szCs w:val="24"/>
              </w:rPr>
              <w:t xml:space="preserve"> (тип определить проектом)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3B59" w:rsidRPr="00853B59" w:rsidRDefault="00853B59" w:rsidP="00B60840">
            <w:pPr>
              <w:jc w:val="center"/>
              <w:rPr>
                <w:bCs/>
                <w:sz w:val="24"/>
                <w:szCs w:val="24"/>
              </w:rPr>
            </w:pPr>
            <w:r w:rsidRPr="00853B59">
              <w:rPr>
                <w:bCs/>
                <w:sz w:val="24"/>
                <w:szCs w:val="24"/>
              </w:rPr>
              <w:t>2 шт.</w:t>
            </w:r>
          </w:p>
        </w:tc>
      </w:tr>
      <w:tr w:rsidR="008D2D0B" w:rsidRPr="00A107D8" w:rsidTr="008D2D0B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D0B" w:rsidRDefault="008D2D0B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1.</w:t>
            </w:r>
            <w:r w:rsidR="007130B9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0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D0B" w:rsidRPr="00853B59" w:rsidRDefault="008D2D0B" w:rsidP="008D2D0B">
            <w:pPr>
              <w:rPr>
                <w:bCs/>
                <w:sz w:val="24"/>
                <w:szCs w:val="24"/>
              </w:rPr>
            </w:pPr>
            <w:r w:rsidRPr="00891B69">
              <w:rPr>
                <w:sz w:val="24"/>
              </w:rPr>
              <w:t xml:space="preserve">Исключить монтаж соединительных муфт в полуподвалах ПС, РП, ТП, КТП, и т.п. а также исключить монтаж </w:t>
            </w:r>
            <w:r>
              <w:rPr>
                <w:sz w:val="24"/>
              </w:rPr>
              <w:t xml:space="preserve">соединительных муфт в </w:t>
            </w:r>
            <w:proofErr w:type="spellStart"/>
            <w:r>
              <w:rPr>
                <w:sz w:val="24"/>
              </w:rPr>
              <w:t>элетрощитовых</w:t>
            </w:r>
            <w:proofErr w:type="spellEnd"/>
            <w:r w:rsidRPr="00891B69">
              <w:rPr>
                <w:sz w:val="24"/>
              </w:rPr>
              <w:t xml:space="preserve"> и в подвальных помещениях потребителей</w:t>
            </w:r>
          </w:p>
        </w:tc>
      </w:tr>
      <w:tr w:rsidR="00853B59" w:rsidRPr="00A107D8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B59" w:rsidRDefault="00853B59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1.</w:t>
            </w:r>
            <w:r w:rsidR="007130B9"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B59" w:rsidRPr="00D9498C" w:rsidRDefault="00853B59" w:rsidP="00B60840">
            <w:pPr>
              <w:keepNext/>
              <w:spacing w:before="240" w:after="60"/>
              <w:jc w:val="both"/>
              <w:outlineLvl w:val="2"/>
              <w:rPr>
                <w:sz w:val="24"/>
                <w:szCs w:val="24"/>
              </w:rPr>
            </w:pPr>
            <w:r w:rsidRPr="00EA6249">
              <w:rPr>
                <w:sz w:val="24"/>
                <w:szCs w:val="24"/>
              </w:rPr>
              <w:t>Благоустройство</w:t>
            </w:r>
            <w:r>
              <w:rPr>
                <w:sz w:val="24"/>
                <w:szCs w:val="24"/>
              </w:rPr>
              <w:t>:</w:t>
            </w:r>
            <w:r w:rsidRPr="00EA6249">
              <w:rPr>
                <w:sz w:val="24"/>
                <w:szCs w:val="24"/>
              </w:rPr>
              <w:t xml:space="preserve"> озеленение 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3B59" w:rsidRPr="00853B59" w:rsidRDefault="00B628C8" w:rsidP="00F63BA0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val="en-US"/>
              </w:rPr>
              <w:t>300</w:t>
            </w:r>
            <w:r w:rsidR="00853B59" w:rsidRPr="00853B59">
              <w:rPr>
                <w:bCs/>
                <w:sz w:val="24"/>
                <w:szCs w:val="24"/>
              </w:rPr>
              <w:t xml:space="preserve"> м</w:t>
            </w:r>
            <w:r w:rsidR="00853B59" w:rsidRPr="006729B5">
              <w:rPr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853B59" w:rsidRPr="00A107D8" w:rsidTr="00DC7532">
        <w:trPr>
          <w:trHeight w:val="20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B59" w:rsidRPr="00517CEE" w:rsidRDefault="0098426B" w:rsidP="00DC753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53B59" w:rsidRPr="00517CEE" w:rsidRDefault="00853B59" w:rsidP="00853B59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517CEE">
              <w:rPr>
                <w:sz w:val="24"/>
                <w:szCs w:val="24"/>
              </w:rPr>
              <w:t xml:space="preserve">Установка прибора коммерческого учета электрической энергии (мощности) - трехфазный </w:t>
            </w:r>
            <w:proofErr w:type="spellStart"/>
            <w:r w:rsidRPr="00517CEE">
              <w:rPr>
                <w:sz w:val="24"/>
                <w:szCs w:val="24"/>
              </w:rPr>
              <w:t>полукосвенного</w:t>
            </w:r>
            <w:proofErr w:type="spellEnd"/>
            <w:r w:rsidRPr="00517CEE">
              <w:rPr>
                <w:sz w:val="24"/>
                <w:szCs w:val="24"/>
              </w:rPr>
              <w:t xml:space="preserve"> включения с трансформаторами тока на уровне напряжения 0,4 </w:t>
            </w:r>
            <w:proofErr w:type="spellStart"/>
            <w:r w:rsidRPr="00517CEE">
              <w:rPr>
                <w:sz w:val="24"/>
                <w:szCs w:val="24"/>
              </w:rPr>
              <w:t>кВ</w:t>
            </w:r>
            <w:proofErr w:type="spellEnd"/>
            <w:r w:rsidRPr="00517CEE">
              <w:rPr>
                <w:sz w:val="24"/>
                <w:szCs w:val="24"/>
              </w:rPr>
              <w:t xml:space="preserve"> и ниже.</w:t>
            </w:r>
          </w:p>
          <w:p w:rsidR="00853B59" w:rsidRPr="00517CEE" w:rsidRDefault="00853B59" w:rsidP="00853B59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517CEE">
              <w:rPr>
                <w:b/>
                <w:bCs/>
                <w:sz w:val="24"/>
                <w:szCs w:val="24"/>
              </w:rPr>
              <w:t>СМР и ПНР выполняются заказчиком.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53B59" w:rsidRPr="00517CEE" w:rsidRDefault="00853B59" w:rsidP="00853B59">
            <w:pPr>
              <w:jc w:val="center"/>
              <w:rPr>
                <w:sz w:val="24"/>
                <w:szCs w:val="24"/>
              </w:rPr>
            </w:pPr>
          </w:p>
          <w:p w:rsidR="00853B59" w:rsidRDefault="00853B59" w:rsidP="00853B59">
            <w:pPr>
              <w:jc w:val="center"/>
              <w:rPr>
                <w:sz w:val="24"/>
                <w:szCs w:val="24"/>
              </w:rPr>
            </w:pPr>
            <w:r w:rsidRPr="00517CEE">
              <w:rPr>
                <w:sz w:val="24"/>
                <w:szCs w:val="24"/>
              </w:rPr>
              <w:t>1 шт.</w:t>
            </w:r>
          </w:p>
        </w:tc>
      </w:tr>
      <w:tr w:rsidR="00853B59" w:rsidRPr="003615BD" w:rsidTr="00DC7532">
        <w:trPr>
          <w:trHeight w:val="20"/>
          <w:jc w:val="center"/>
        </w:trPr>
        <w:tc>
          <w:tcPr>
            <w:tcW w:w="646" w:type="dxa"/>
            <w:vAlign w:val="center"/>
          </w:tcPr>
          <w:p w:rsidR="00853B59" w:rsidRPr="003615BD" w:rsidRDefault="0098426B" w:rsidP="00DC7532">
            <w:pPr>
              <w:ind w:left="360" w:hanging="39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138" w:type="dxa"/>
          </w:tcPr>
          <w:p w:rsidR="00853B59" w:rsidRPr="003615BD" w:rsidRDefault="00853B59" w:rsidP="00853B59">
            <w:pPr>
              <w:tabs>
                <w:tab w:val="left" w:pos="-1843"/>
              </w:tabs>
              <w:suppressAutoHyphens/>
              <w:jc w:val="both"/>
              <w:rPr>
                <w:bCs/>
                <w:sz w:val="24"/>
                <w:szCs w:val="24"/>
              </w:rPr>
            </w:pPr>
            <w:r w:rsidRPr="003615BD">
              <w:rPr>
                <w:bCs/>
                <w:sz w:val="24"/>
                <w:szCs w:val="24"/>
              </w:rPr>
              <w:t>Выполнить нанесение на план города построенного объекта</w:t>
            </w:r>
          </w:p>
        </w:tc>
        <w:tc>
          <w:tcPr>
            <w:tcW w:w="1915" w:type="dxa"/>
          </w:tcPr>
          <w:p w:rsidR="00853B59" w:rsidRPr="003615BD" w:rsidRDefault="00853B59" w:rsidP="00853B59">
            <w:pPr>
              <w:jc w:val="center"/>
              <w:rPr>
                <w:sz w:val="24"/>
                <w:szCs w:val="24"/>
              </w:rPr>
            </w:pPr>
            <w:r w:rsidRPr="003615BD">
              <w:rPr>
                <w:sz w:val="24"/>
                <w:szCs w:val="24"/>
              </w:rPr>
              <w:t>1 шт.</w:t>
            </w:r>
          </w:p>
        </w:tc>
      </w:tr>
      <w:tr w:rsidR="00853B59" w:rsidRPr="003615BD" w:rsidTr="00DC7532">
        <w:trPr>
          <w:trHeight w:val="20"/>
          <w:jc w:val="center"/>
        </w:trPr>
        <w:tc>
          <w:tcPr>
            <w:tcW w:w="646" w:type="dxa"/>
            <w:vAlign w:val="center"/>
          </w:tcPr>
          <w:p w:rsidR="00853B59" w:rsidRPr="003615BD" w:rsidRDefault="0098426B" w:rsidP="00DC7532">
            <w:pPr>
              <w:ind w:left="360" w:hanging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0053" w:type="dxa"/>
            <w:gridSpan w:val="2"/>
          </w:tcPr>
          <w:p w:rsidR="00853B59" w:rsidRPr="003615BD" w:rsidRDefault="00853B59" w:rsidP="00853B59">
            <w:pPr>
              <w:tabs>
                <w:tab w:val="left" w:pos="450"/>
              </w:tabs>
              <w:jc w:val="both"/>
              <w:rPr>
                <w:sz w:val="24"/>
                <w:szCs w:val="24"/>
              </w:rPr>
            </w:pPr>
            <w:r w:rsidRPr="00E128B9">
              <w:rPr>
                <w:sz w:val="24"/>
                <w:szCs w:val="24"/>
              </w:rPr>
              <w:t>Диспетчерские</w:t>
            </w:r>
            <w:r>
              <w:rPr>
                <w:sz w:val="24"/>
                <w:szCs w:val="24"/>
              </w:rPr>
              <w:t xml:space="preserve"> наименования на проектируемой К</w:t>
            </w:r>
            <w:r w:rsidRPr="00E128B9"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>-0,4</w:t>
            </w:r>
            <w:r w:rsidRPr="00E128B9">
              <w:rPr>
                <w:sz w:val="24"/>
                <w:szCs w:val="24"/>
              </w:rPr>
              <w:t>кВ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Разработка проектно-сметной и рабочей документации одной стадией: проектной документации (в соответствии с требованиями Постановления Правительства РФ № 87) и рабочей документации (в соответ</w:t>
      </w:r>
      <w:r w:rsidR="000F241D">
        <w:rPr>
          <w:bCs/>
          <w:iCs/>
          <w:sz w:val="24"/>
          <w:szCs w:val="24"/>
        </w:rPr>
        <w:t>ствии с требованиями ГОСТ Р 21.101-2026</w:t>
      </w:r>
      <w:r w:rsidRPr="00BC3F2A">
        <w:rPr>
          <w:bCs/>
          <w:iCs/>
          <w:sz w:val="24"/>
          <w:szCs w:val="24"/>
        </w:rPr>
        <w:t xml:space="preserve"> и другой действующей НТД).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Согласование ПСД и РД с Заказчиком, заинтересованными сторонами и надзорными органами (при необходимости, при соответствующем обосновании).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использования.</w:t>
      </w:r>
    </w:p>
    <w:p w:rsidR="003615BD" w:rsidRPr="00BC3F2A" w:rsidRDefault="003615BD" w:rsidP="003615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3615BD">
        <w:rPr>
          <w:bCs/>
          <w:iCs/>
          <w:sz w:val="24"/>
          <w:szCs w:val="24"/>
        </w:rPr>
        <w:t>Выполнить кадастровые работы</w:t>
      </w:r>
    </w:p>
    <w:p w:rsidR="006C2FBD" w:rsidRPr="00BC3F2A" w:rsidRDefault="006C2FBD" w:rsidP="006C2FBD">
      <w:pPr>
        <w:pStyle w:val="a4"/>
        <w:tabs>
          <w:tab w:val="left" w:pos="993"/>
          <w:tab w:val="left" w:pos="1134"/>
        </w:tabs>
        <w:ind w:left="0" w:firstLine="0"/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2-й этап:</w:t>
      </w:r>
    </w:p>
    <w:p w:rsidR="006C2FBD" w:rsidRDefault="0098426B" w:rsidP="006C2F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98426B">
        <w:rPr>
          <w:bCs/>
          <w:iCs/>
          <w:sz w:val="24"/>
          <w:szCs w:val="24"/>
        </w:rPr>
        <w:t>Выполнение строительно-монтажных (СМР) и пусконаладочных работ (ПНР) с поставкой оборудования, с учетом требований сроков, указанных в п.</w:t>
      </w:r>
      <w:r>
        <w:rPr>
          <w:bCs/>
          <w:iCs/>
          <w:sz w:val="24"/>
          <w:szCs w:val="24"/>
        </w:rPr>
        <w:t>10</w:t>
      </w:r>
      <w:r w:rsidRPr="0098426B">
        <w:rPr>
          <w:bCs/>
          <w:iCs/>
          <w:sz w:val="24"/>
          <w:szCs w:val="24"/>
        </w:rPr>
        <w:t>, и НТД, указанных в п. 1</w:t>
      </w:r>
      <w:r>
        <w:rPr>
          <w:bCs/>
          <w:iCs/>
          <w:sz w:val="24"/>
          <w:szCs w:val="24"/>
        </w:rPr>
        <w:t>2</w:t>
      </w:r>
      <w:r w:rsidRPr="0098426B">
        <w:rPr>
          <w:bCs/>
          <w:iCs/>
          <w:sz w:val="24"/>
          <w:szCs w:val="24"/>
        </w:rPr>
        <w:t xml:space="preserve"> настоящего ТЗ (при строительстве необходимо руководствоваться последними редакциями документов, необходимых и действующих на момент выполнения СМР, в том числе не указанных в данном ТЗ).</w:t>
      </w:r>
    </w:p>
    <w:p w:rsidR="003615BD" w:rsidRPr="003615BD" w:rsidRDefault="003615BD" w:rsidP="003615BD">
      <w:pPr>
        <w:pStyle w:val="a4"/>
        <w:tabs>
          <w:tab w:val="left" w:pos="993"/>
          <w:tab w:val="left" w:pos="1134"/>
        </w:tabs>
        <w:ind w:left="709" w:hanging="709"/>
        <w:jc w:val="both"/>
        <w:rPr>
          <w:b/>
          <w:bCs/>
          <w:iCs/>
          <w:sz w:val="24"/>
          <w:szCs w:val="24"/>
        </w:rPr>
      </w:pPr>
      <w:r w:rsidRPr="003615BD">
        <w:rPr>
          <w:b/>
          <w:bCs/>
          <w:iCs/>
          <w:sz w:val="24"/>
          <w:szCs w:val="24"/>
        </w:rPr>
        <w:t>3-й этап:</w:t>
      </w:r>
    </w:p>
    <w:p w:rsidR="003615BD" w:rsidRPr="00BC3F2A" w:rsidRDefault="003615BD" w:rsidP="003615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650"/>
        <w:jc w:val="both"/>
        <w:rPr>
          <w:bCs/>
          <w:iCs/>
          <w:sz w:val="24"/>
          <w:szCs w:val="24"/>
        </w:rPr>
      </w:pPr>
      <w:r w:rsidRPr="003615BD">
        <w:rPr>
          <w:bCs/>
          <w:iCs/>
          <w:sz w:val="24"/>
          <w:szCs w:val="24"/>
        </w:rPr>
        <w:t>Выполнить нанесение на план города построенного объекта.</w:t>
      </w:r>
    </w:p>
    <w:p w:rsidR="006C2FBD" w:rsidRPr="00C60C95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Исходные данные для проектирования и проведения СМР и ПНР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lastRenderedPageBreak/>
        <w:t xml:space="preserve">Информация по режимам работы сети, в </w:t>
      </w:r>
      <w:proofErr w:type="spellStart"/>
      <w:r w:rsidRPr="00BC3F2A">
        <w:rPr>
          <w:bCs/>
          <w:sz w:val="24"/>
          <w:szCs w:val="24"/>
        </w:rPr>
        <w:t>т.ч</w:t>
      </w:r>
      <w:proofErr w:type="spellEnd"/>
      <w:r w:rsidRPr="00BC3F2A">
        <w:rPr>
          <w:bCs/>
          <w:sz w:val="24"/>
          <w:szCs w:val="24"/>
        </w:rPr>
        <w:t xml:space="preserve">. ремонтным, токовые нагрузки в нормальных и ремонтных режимах (летние и зимние), при выполнении реконструкции с заменой проводов. 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>Схемы</w:t>
      </w:r>
      <w:r>
        <w:rPr>
          <w:bCs/>
          <w:sz w:val="24"/>
          <w:szCs w:val="24"/>
        </w:rPr>
        <w:t xml:space="preserve"> нормального режима ПС, РП, ТП </w:t>
      </w:r>
      <w:r w:rsidRPr="00BC3F2A">
        <w:rPr>
          <w:bCs/>
          <w:sz w:val="24"/>
          <w:szCs w:val="24"/>
        </w:rPr>
        <w:t xml:space="preserve">и фидеров сети 6-10 </w:t>
      </w:r>
      <w:proofErr w:type="spellStart"/>
      <w:r w:rsidRPr="00BC3F2A">
        <w:rPr>
          <w:bCs/>
          <w:sz w:val="24"/>
          <w:szCs w:val="24"/>
        </w:rPr>
        <w:t>кВ</w:t>
      </w:r>
      <w:proofErr w:type="spellEnd"/>
      <w:r w:rsidRPr="00BC3F2A">
        <w:rPr>
          <w:bCs/>
          <w:sz w:val="24"/>
          <w:szCs w:val="24"/>
        </w:rPr>
        <w:t xml:space="preserve"> и 0,4 </w:t>
      </w:r>
      <w:proofErr w:type="spellStart"/>
      <w:r w:rsidRPr="00BC3F2A">
        <w:rPr>
          <w:bCs/>
          <w:sz w:val="24"/>
          <w:szCs w:val="24"/>
        </w:rPr>
        <w:t>кВ.</w:t>
      </w:r>
      <w:proofErr w:type="spellEnd"/>
    </w:p>
    <w:p w:rsidR="006C2FBD" w:rsidRPr="00C60C95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iCs/>
          <w:sz w:val="24"/>
          <w:szCs w:val="24"/>
        </w:rPr>
      </w:pP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ВЛ (в </w:t>
      </w:r>
      <w:proofErr w:type="spellStart"/>
      <w:r w:rsidRPr="00C60C95">
        <w:rPr>
          <w:bCs/>
          <w:iCs/>
          <w:sz w:val="24"/>
          <w:szCs w:val="24"/>
        </w:rPr>
        <w:t>т.ч</w:t>
      </w:r>
      <w:proofErr w:type="spellEnd"/>
      <w:r w:rsidRPr="00C60C95">
        <w:rPr>
          <w:bCs/>
          <w:iCs/>
          <w:sz w:val="24"/>
          <w:szCs w:val="24"/>
        </w:rPr>
        <w:t xml:space="preserve">. на публичных источниках), </w:t>
      </w: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ПС и РП.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Карты </w:t>
      </w:r>
      <w:proofErr w:type="spellStart"/>
      <w:r w:rsidRPr="00BC3F2A">
        <w:rPr>
          <w:bCs/>
          <w:sz w:val="24"/>
          <w:szCs w:val="24"/>
        </w:rPr>
        <w:t>уставок</w:t>
      </w:r>
      <w:proofErr w:type="spellEnd"/>
      <w:r w:rsidRPr="00BC3F2A">
        <w:rPr>
          <w:bCs/>
          <w:sz w:val="24"/>
          <w:szCs w:val="24"/>
        </w:rPr>
        <w:t xml:space="preserve"> РЗА, токи КЗ на шинах питающих центров, данные по емкостным токам замыкания на землю.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6C2FBD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Требования к проектированию</w:t>
      </w:r>
    </w:p>
    <w:p w:rsidR="006C2FBD" w:rsidRDefault="006C2FBD" w:rsidP="006C2FBD">
      <w:pPr>
        <w:pStyle w:val="a4"/>
        <w:tabs>
          <w:tab w:val="left" w:pos="1134"/>
          <w:tab w:val="left" w:pos="1276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BC3F2A">
        <w:rPr>
          <w:b/>
          <w:sz w:val="24"/>
          <w:szCs w:val="24"/>
        </w:rPr>
        <w:t>Проектно-сметная и рабочая документация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проектной документации:</w:t>
      </w:r>
    </w:p>
    <w:p w:rsidR="006C2FBD" w:rsidRPr="00C60C95" w:rsidRDefault="006C2FBD" w:rsidP="002151F4">
      <w:pPr>
        <w:pStyle w:val="a4"/>
        <w:numPr>
          <w:ilvl w:val="2"/>
          <w:numId w:val="3"/>
        </w:numPr>
        <w:tabs>
          <w:tab w:val="left" w:pos="851"/>
          <w:tab w:val="left" w:pos="1276"/>
        </w:tabs>
        <w:ind w:left="0" w:firstLine="709"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Пояснительная записка: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реквизиты документов, на основании которых принято решение о разработке проектной документации;</w:t>
      </w:r>
    </w:p>
    <w:p w:rsidR="006C2FBD" w:rsidRPr="00C60C95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исходные данные для проектирования;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климатической и географической характеристике района, на территории которого предполагается осуществлять строительство/реконструкцию объекта (</w:t>
      </w:r>
      <w:proofErr w:type="spellStart"/>
      <w:r w:rsidRPr="00BC3F2A">
        <w:rPr>
          <w:sz w:val="24"/>
          <w:szCs w:val="24"/>
        </w:rPr>
        <w:t>ов</w:t>
      </w:r>
      <w:proofErr w:type="spellEnd"/>
      <w:r w:rsidRPr="00BC3F2A">
        <w:rPr>
          <w:sz w:val="24"/>
          <w:szCs w:val="24"/>
        </w:rPr>
        <w:t xml:space="preserve">) распределительной сети 0,4-10 (6) </w:t>
      </w:r>
      <w:proofErr w:type="spellStart"/>
      <w:r w:rsidRPr="00BC3F2A">
        <w:rPr>
          <w:sz w:val="24"/>
          <w:szCs w:val="24"/>
        </w:rPr>
        <w:t>кВ.</w:t>
      </w:r>
      <w:proofErr w:type="spellEnd"/>
      <w:r w:rsidRPr="00BC3F2A">
        <w:rPr>
          <w:sz w:val="24"/>
          <w:szCs w:val="24"/>
        </w:rPr>
        <w:t xml:space="preserve"> При проектировании учитывать Карты климатического районирования по ветру, гололеду и ветровой нагрузке при гололеде.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</w:t>
      </w:r>
      <w:r>
        <w:rPr>
          <w:sz w:val="24"/>
          <w:szCs w:val="24"/>
        </w:rPr>
        <w:t>гласованием с филиалом ПАО «Россети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описание вариантов трассы прохождения линейного объекта (в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с учетом снижения технических потерь и повышения показателей надежности, с учётом анализа перспективного роста нагрузок и обеспечением резерва в целях возможности и доступности подключения новых потребителей) по территории района строительства, обоснование выбранного варианта;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сведения о проектируемых объектах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, 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для линейного о</w:t>
      </w:r>
      <w:r>
        <w:rPr>
          <w:sz w:val="24"/>
          <w:szCs w:val="24"/>
        </w:rPr>
        <w:t>бъекта</w:t>
      </w:r>
      <w:r w:rsidRPr="00BC3F2A">
        <w:rPr>
          <w:sz w:val="24"/>
          <w:szCs w:val="24"/>
        </w:rPr>
        <w:t xml:space="preserve">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6C2FBD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технико-экономические характеристики проектируемых объектов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 (категория, протяженность, проектная мощность, пропускная способность и др.);</w:t>
      </w:r>
    </w:p>
    <w:tbl>
      <w:tblPr>
        <w:tblW w:w="96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550"/>
        <w:gridCol w:w="3118"/>
      </w:tblGrid>
      <w:tr w:rsidR="00F55461" w:rsidRPr="007A4FE1" w:rsidTr="007E773B">
        <w:trPr>
          <w:trHeight w:val="20"/>
          <w:tblHeader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jc w:val="center"/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Показатель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jc w:val="center"/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Значение*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Передаваемая мощность</w:t>
            </w:r>
          </w:p>
        </w:tc>
        <w:tc>
          <w:tcPr>
            <w:tcW w:w="3118" w:type="dxa"/>
          </w:tcPr>
          <w:p w:rsidR="00F55461" w:rsidRPr="007A4FE1" w:rsidRDefault="00517CEE" w:rsidP="00C555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91B69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0</w:t>
            </w:r>
            <w:r w:rsidR="00F55461" w:rsidRPr="007A4FE1">
              <w:rPr>
                <w:sz w:val="24"/>
                <w:szCs w:val="24"/>
              </w:rPr>
              <w:t xml:space="preserve"> кВт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Категория надежности электроснабжения</w:t>
            </w:r>
          </w:p>
        </w:tc>
        <w:tc>
          <w:tcPr>
            <w:tcW w:w="3118" w:type="dxa"/>
          </w:tcPr>
          <w:p w:rsidR="00F55461" w:rsidRPr="00144EEB" w:rsidRDefault="003504AF" w:rsidP="007E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</w:t>
            </w:r>
            <w:r w:rsidR="00144EEB">
              <w:rPr>
                <w:sz w:val="24"/>
                <w:szCs w:val="24"/>
                <w:lang w:val="en-US"/>
              </w:rPr>
              <w:t>II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Номинальное напряжение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 xml:space="preserve">0,4 </w:t>
            </w:r>
            <w:proofErr w:type="spellStart"/>
            <w:r w:rsidRPr="007A4FE1">
              <w:rPr>
                <w:sz w:val="24"/>
                <w:szCs w:val="24"/>
              </w:rPr>
              <w:t>кВ</w:t>
            </w:r>
            <w:proofErr w:type="spellEnd"/>
            <w:r w:rsidRPr="007A4FE1">
              <w:rPr>
                <w:sz w:val="24"/>
                <w:szCs w:val="24"/>
              </w:rPr>
              <w:t xml:space="preserve"> 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spacing w:line="228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по трассе: КЛ-</w:t>
            </w:r>
            <w:r w:rsidRPr="007A4FE1">
              <w:rPr>
                <w:sz w:val="24"/>
                <w:szCs w:val="24"/>
              </w:rPr>
              <w:t>0</w:t>
            </w:r>
            <w:r w:rsidRPr="00F55461">
              <w:rPr>
                <w:sz w:val="24"/>
                <w:szCs w:val="24"/>
              </w:rPr>
              <w:t>.</w:t>
            </w:r>
            <w:r w:rsidRPr="00891B69">
              <w:rPr>
                <w:sz w:val="24"/>
                <w:szCs w:val="24"/>
              </w:rPr>
              <w:t>4</w:t>
            </w:r>
            <w:r w:rsidRPr="007A4FE1">
              <w:rPr>
                <w:sz w:val="24"/>
                <w:szCs w:val="24"/>
              </w:rPr>
              <w:t xml:space="preserve"> </w:t>
            </w:r>
            <w:proofErr w:type="spellStart"/>
            <w:r w:rsidRPr="007A4FE1">
              <w:rPr>
                <w:sz w:val="24"/>
                <w:szCs w:val="24"/>
              </w:rPr>
              <w:t>кВ</w:t>
            </w:r>
            <w:proofErr w:type="spellEnd"/>
            <w:r w:rsidRPr="007A4FE1">
              <w:rPr>
                <w:sz w:val="24"/>
                <w:szCs w:val="24"/>
              </w:rPr>
              <w:t xml:space="preserve">   </w:t>
            </w:r>
          </w:p>
        </w:tc>
        <w:tc>
          <w:tcPr>
            <w:tcW w:w="3118" w:type="dxa"/>
          </w:tcPr>
          <w:p w:rsidR="00F55461" w:rsidRPr="007A4FE1" w:rsidRDefault="00144EEB" w:rsidP="00891B6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3D247B">
              <w:rPr>
                <w:sz w:val="24"/>
                <w:szCs w:val="24"/>
              </w:rPr>
              <w:t>,</w:t>
            </w:r>
            <w:r w:rsidR="00B628C8">
              <w:rPr>
                <w:sz w:val="24"/>
                <w:szCs w:val="24"/>
              </w:rPr>
              <w:t>17</w:t>
            </w:r>
            <w:r w:rsidR="00F55461" w:rsidRPr="007A4FE1">
              <w:rPr>
                <w:sz w:val="24"/>
                <w:szCs w:val="24"/>
              </w:rPr>
              <w:t xml:space="preserve"> км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 xml:space="preserve">Район по количеству грозовых часов в году 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40ч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 xml:space="preserve">Район по ветру 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  <w:lang w:val="en-US"/>
              </w:rPr>
              <w:t>II</w:t>
            </w:r>
            <w:r w:rsidRPr="007A4FE1">
              <w:rPr>
                <w:sz w:val="24"/>
                <w:szCs w:val="24"/>
              </w:rPr>
              <w:t xml:space="preserve"> район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Район по гололеду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  <w:lang w:val="en-US"/>
              </w:rPr>
              <w:t>II</w:t>
            </w:r>
            <w:r w:rsidRPr="007A4FE1">
              <w:rPr>
                <w:sz w:val="24"/>
                <w:szCs w:val="24"/>
              </w:rPr>
              <w:t xml:space="preserve"> район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Расчетная толщина стенки гололеда с повторяемостью 1 раз в 25 лет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15мм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Расчетная скорость ветра с повторяемостью 1 раз в 25 лет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29м/с</w:t>
            </w:r>
          </w:p>
        </w:tc>
      </w:tr>
      <w:tr w:rsidR="00F55461" w:rsidRPr="007A4FE1" w:rsidTr="007E773B">
        <w:trPr>
          <w:trHeight w:val="20"/>
          <w:jc w:val="center"/>
        </w:trPr>
        <w:tc>
          <w:tcPr>
            <w:tcW w:w="6550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Абсолютный минимум температур</w:t>
            </w:r>
          </w:p>
        </w:tc>
        <w:tc>
          <w:tcPr>
            <w:tcW w:w="3118" w:type="dxa"/>
          </w:tcPr>
          <w:p w:rsidR="00F55461" w:rsidRPr="007A4FE1" w:rsidRDefault="00F55461" w:rsidP="007E773B">
            <w:pPr>
              <w:rPr>
                <w:sz w:val="24"/>
                <w:szCs w:val="24"/>
              </w:rPr>
            </w:pPr>
            <w:r w:rsidRPr="007A4FE1">
              <w:rPr>
                <w:sz w:val="24"/>
                <w:szCs w:val="24"/>
              </w:rPr>
              <w:t>-48◦ᴄ</w:t>
            </w:r>
          </w:p>
        </w:tc>
      </w:tr>
    </w:tbl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 xml:space="preserve">сведения о примененных инновационных решениях. Текстовая часть пояснительной записки к проектной документации должна содержать пункт «Инновационные технологии» с информацией о перечне и стоимости инновационных </w:t>
      </w:r>
      <w:r w:rsidRPr="00FE0F79">
        <w:rPr>
          <w:b/>
          <w:sz w:val="24"/>
          <w:szCs w:val="24"/>
        </w:rPr>
        <w:t>решений, примененных в рамках проекта.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color w:val="000000" w:themeColor="text1"/>
          <w:sz w:val="24"/>
          <w:szCs w:val="24"/>
        </w:rPr>
      </w:pPr>
      <w:r w:rsidRPr="00FE0F79">
        <w:rPr>
          <w:color w:val="000000" w:themeColor="text1"/>
          <w:sz w:val="24"/>
          <w:szCs w:val="24"/>
        </w:rPr>
        <w:lastRenderedPageBreak/>
        <w:t>сведения о примененных инновационных решениях, в разделе необходимо дать предложения по применению оборудования, материалов или технологий из технологического реестра по основным направлениям инновационного развития ПАО «Россети», размещенного на официальном сайте компании. В случае применения оборудования, материалов или технологий из Реестра, в пояснительной записке должна присутствовать информация о перечне и стоимости инновационных решений, примененных в рамках проекта (например, в виде фразы «В рамках проекта применяются следующие инновационные решения: ___. Стоимость инновационных решений в рамках проекта составляет ___ тыс. руб. без НДС). Стоимость, указанная в пояснительной записке, должна соответствовать стоимости, указанной в «Сводной ведомости стоимости мероприятий по инновациям»;</w:t>
      </w:r>
    </w:p>
    <w:p w:rsidR="006C2FBD" w:rsidRPr="00FE0F79" w:rsidRDefault="006C2FBD" w:rsidP="002151F4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FE0F79">
        <w:rPr>
          <w:sz w:val="24"/>
          <w:szCs w:val="24"/>
        </w:rPr>
        <w:t>Проект полосы отвода: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tabs>
          <w:tab w:val="num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i/>
          <w:sz w:val="24"/>
          <w:szCs w:val="24"/>
        </w:rPr>
        <w:t xml:space="preserve">Привести в текстовой части 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 xml:space="preserve"> обоснование планировочной организации земельного участка;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комплекса, полоса отвода;</w:t>
      </w:r>
    </w:p>
    <w:p w:rsidR="006C2FBD" w:rsidRPr="00C00DB8" w:rsidRDefault="00C00DB8" w:rsidP="00C00DB8">
      <w:pPr>
        <w:tabs>
          <w:tab w:val="left" w:pos="993"/>
        </w:tabs>
        <w:ind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>−</w:t>
      </w:r>
      <w:r w:rsidRPr="00C00DB8">
        <w:rPr>
          <w:sz w:val="24"/>
          <w:szCs w:val="24"/>
        </w:rPr>
        <w:tab/>
        <w:t xml:space="preserve"> схему расположения земельного участка на кадастровом плане территории, постановление органа местного самоуправления о предоставлении разрешения на размещение Объекта по муниципальным землям</w:t>
      </w:r>
      <w:r w:rsidR="006C2FBD" w:rsidRPr="00C00DB8">
        <w:rPr>
          <w:sz w:val="24"/>
          <w:szCs w:val="24"/>
        </w:rPr>
        <w:t xml:space="preserve">; 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ind w:left="993" w:hanging="284"/>
        <w:contextualSpacing/>
        <w:jc w:val="both"/>
        <w:rPr>
          <w:i/>
          <w:sz w:val="24"/>
          <w:szCs w:val="24"/>
        </w:rPr>
      </w:pPr>
      <w:r w:rsidRPr="00C60C95">
        <w:rPr>
          <w:i/>
          <w:sz w:val="24"/>
          <w:szCs w:val="24"/>
        </w:rPr>
        <w:t>Привести в графической части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i/>
          <w:sz w:val="24"/>
          <w:szCs w:val="24"/>
        </w:rPr>
      </w:pPr>
      <w:r w:rsidRPr="00C00DB8">
        <w:rPr>
          <w:sz w:val="24"/>
          <w:szCs w:val="24"/>
        </w:rPr>
        <w:t xml:space="preserve">схему расположения земельного участка на кадастровом плане территории с указанием надземных и подземных коммуникаций, пересекаемых в процессе строительства и попадающих в пятно застройки,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</w:t>
      </w:r>
      <w:r w:rsidR="006C2FBD" w:rsidRPr="00C00DB8">
        <w:rPr>
          <w:sz w:val="24"/>
          <w:szCs w:val="24"/>
        </w:rPr>
        <w:t>;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 xml:space="preserve">схему планировочной организации земельного участка, план трассы на действующем </w:t>
      </w:r>
      <w:proofErr w:type="spellStart"/>
      <w:r w:rsidRPr="00C00DB8">
        <w:rPr>
          <w:sz w:val="24"/>
          <w:szCs w:val="24"/>
        </w:rPr>
        <w:t>топоматериале</w:t>
      </w:r>
      <w:proofErr w:type="spellEnd"/>
      <w:r w:rsidRPr="00C00DB8">
        <w:rPr>
          <w:sz w:val="24"/>
          <w:szCs w:val="24"/>
        </w:rPr>
        <w:t xml:space="preserve"> с указанием сведений об углах поворота, длине прямых и криволинейных участков и мест размещения проектируемых объектов электросетевого комплекса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);</w:t>
      </w:r>
    </w:p>
    <w:p w:rsidR="006C2FBD" w:rsidRPr="00A61594" w:rsidRDefault="006C2FBD" w:rsidP="006C2FBD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 w:rsidRPr="00A61594">
        <w:rPr>
          <w:sz w:val="24"/>
          <w:szCs w:val="24"/>
        </w:rPr>
        <w:t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24.02.2009 № 160 (ред. от 1</w:t>
      </w:r>
      <w:r w:rsidR="00DD57A2" w:rsidRPr="00DD57A2">
        <w:rPr>
          <w:sz w:val="24"/>
          <w:szCs w:val="24"/>
        </w:rPr>
        <w:t>8</w:t>
      </w:r>
      <w:r w:rsidRPr="00A61594">
        <w:rPr>
          <w:sz w:val="24"/>
          <w:szCs w:val="24"/>
        </w:rPr>
        <w:t>.0</w:t>
      </w:r>
      <w:r w:rsidR="00DD57A2" w:rsidRPr="00DD57A2">
        <w:rPr>
          <w:sz w:val="24"/>
          <w:szCs w:val="24"/>
        </w:rPr>
        <w:t>2</w:t>
      </w:r>
      <w:r w:rsidRPr="00A61594">
        <w:rPr>
          <w:sz w:val="24"/>
          <w:szCs w:val="24"/>
        </w:rPr>
        <w:t>.201</w:t>
      </w:r>
      <w:r w:rsidR="00DD57A2" w:rsidRPr="00DD57A2">
        <w:rPr>
          <w:sz w:val="24"/>
          <w:szCs w:val="24"/>
        </w:rPr>
        <w:t>8</w:t>
      </w:r>
      <w:r w:rsidRPr="00A61594">
        <w:rPr>
          <w:sz w:val="24"/>
          <w:szCs w:val="24"/>
        </w:rPr>
        <w:t>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</w:t>
      </w:r>
    </w:p>
    <w:p w:rsidR="006C2FBD" w:rsidRPr="00C60C95" w:rsidRDefault="006C2FBD" w:rsidP="002151F4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Конструктивные решения</w:t>
      </w:r>
      <w:r>
        <w:rPr>
          <w:sz w:val="24"/>
          <w:szCs w:val="24"/>
        </w:rPr>
        <w:t xml:space="preserve"> </w:t>
      </w:r>
      <w:r w:rsidRPr="00A61594">
        <w:rPr>
          <w:i/>
          <w:sz w:val="24"/>
          <w:szCs w:val="24"/>
        </w:rPr>
        <w:t>(при проектировании ЛЭП):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линейного объекта электросетевого комплекса (КЛ/ВЛ);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</w:t>
      </w:r>
      <w:proofErr w:type="spellStart"/>
      <w:r w:rsidRPr="00A61594">
        <w:rPr>
          <w:sz w:val="24"/>
          <w:szCs w:val="26"/>
        </w:rPr>
        <w:t>антиобледенению</w:t>
      </w:r>
      <w:proofErr w:type="spellEnd"/>
      <w:r w:rsidRPr="00A61594">
        <w:rPr>
          <w:sz w:val="24"/>
          <w:szCs w:val="26"/>
        </w:rPr>
        <w:t xml:space="preserve">,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>, заземлению, а также мер по защите конструкций от коррозии и др.);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типов и параметров стоек ВЛ (промежуточные, угловые, анкерные), конструкций опор;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конструкций фундаментов, опор;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элементов кабельной линии (кабельной вставки, </w:t>
      </w:r>
      <w:proofErr w:type="spellStart"/>
      <w:r w:rsidRPr="00A61594">
        <w:rPr>
          <w:sz w:val="24"/>
          <w:szCs w:val="26"/>
        </w:rPr>
        <w:t>в.ч</w:t>
      </w:r>
      <w:proofErr w:type="spellEnd"/>
      <w:r w:rsidRPr="00A61594">
        <w:rPr>
          <w:sz w:val="24"/>
          <w:szCs w:val="26"/>
        </w:rPr>
        <w:t xml:space="preserve">. соединительных и концевых муфт); </w:t>
      </w:r>
    </w:p>
    <w:p w:rsidR="00F55461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и обоснование принятых объемно-планировочных решений объекта капитального строительства;</w:t>
      </w:r>
    </w:p>
    <w:p w:rsidR="00F55461" w:rsidRPr="00A61594" w:rsidRDefault="00F55461" w:rsidP="00F55461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решений в части установки на ВЛ коммутационного оборудования 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 xml:space="preserve">). </w:t>
      </w:r>
    </w:p>
    <w:p w:rsidR="00F55461" w:rsidRPr="00A61594" w:rsidRDefault="00F55461" w:rsidP="00F55461">
      <w:pPr>
        <w:ind w:firstLine="708"/>
        <w:contextualSpacing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F55461" w:rsidRPr="00A61594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lastRenderedPageBreak/>
        <w:t>чертежи конструктивных решений и отдельных элементов опор ВЛ (при отступлении от типовых решений) и оборудования, описанных в пояснительной записке;</w:t>
      </w:r>
    </w:p>
    <w:p w:rsidR="00F55461" w:rsidRPr="00A61594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устройства переходов через железные и автомобильные (шоссейные, грунтовые) дороги, а также через водные преграды;</w:t>
      </w:r>
    </w:p>
    <w:p w:rsidR="00F55461" w:rsidRPr="00A61594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крепления опор (при необходимости);</w:t>
      </w:r>
    </w:p>
    <w:p w:rsidR="00F55461" w:rsidRPr="00A61594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п</w:t>
      </w:r>
      <w:r w:rsidRPr="00A61594">
        <w:rPr>
          <w:bCs/>
          <w:iCs/>
          <w:sz w:val="24"/>
          <w:szCs w:val="26"/>
        </w:rPr>
        <w:t>рофили пересечений с инженерными коммуникациями;</w:t>
      </w:r>
    </w:p>
    <w:p w:rsidR="00F55461" w:rsidRPr="007A4FE1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bCs/>
          <w:iCs/>
          <w:sz w:val="24"/>
          <w:szCs w:val="26"/>
        </w:rPr>
        <w:t xml:space="preserve">конструктивные чертежи устанавливаемого на ВЛ коммутационного оборудования </w:t>
      </w:r>
      <w:r w:rsidRPr="00A61594">
        <w:rPr>
          <w:sz w:val="24"/>
          <w:szCs w:val="26"/>
        </w:rPr>
        <w:t xml:space="preserve">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>).</w:t>
      </w:r>
      <w:r w:rsidRPr="00A61594">
        <w:rPr>
          <w:bCs/>
          <w:iCs/>
          <w:sz w:val="24"/>
          <w:szCs w:val="26"/>
        </w:rPr>
        <w:t xml:space="preserve"> </w:t>
      </w:r>
    </w:p>
    <w:p w:rsidR="00F55461" w:rsidRPr="007435EE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>чертежи конструктивных решений ввода КЛ в здания сооружения, устройство защиты от механических повреждений;</w:t>
      </w:r>
    </w:p>
    <w:p w:rsidR="00F55461" w:rsidRPr="007435EE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>чертежи восстановления гидроизоляции при вводе кабелей в здания сооружения</w:t>
      </w:r>
    </w:p>
    <w:p w:rsidR="00F55461" w:rsidRPr="007435EE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>схемы устройства кабельных переходов через автомобильные (шоссейные, грунтовые) дороги (при строительстве КЛ);</w:t>
      </w:r>
    </w:p>
    <w:p w:rsidR="00F55461" w:rsidRPr="007435EE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>разрезы устройства траншей и расположения труб в кластерах</w:t>
      </w:r>
    </w:p>
    <w:p w:rsidR="00F55461" w:rsidRPr="007435EE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>схемы прокладки кабельной линии;</w:t>
      </w:r>
    </w:p>
    <w:p w:rsidR="00F55461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7435EE">
        <w:rPr>
          <w:sz w:val="24"/>
          <w:szCs w:val="24"/>
        </w:rPr>
        <w:t xml:space="preserve">профиль бурения методом ГНБ; </w:t>
      </w:r>
    </w:p>
    <w:p w:rsidR="00F55461" w:rsidRPr="007A4FE1" w:rsidRDefault="00F55461" w:rsidP="00F55461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7A4FE1">
        <w:rPr>
          <w:sz w:val="24"/>
          <w:szCs w:val="24"/>
        </w:rPr>
        <w:t>схемы заземлений (</w:t>
      </w:r>
      <w:proofErr w:type="spellStart"/>
      <w:r w:rsidRPr="007A4FE1">
        <w:rPr>
          <w:sz w:val="24"/>
          <w:szCs w:val="24"/>
        </w:rPr>
        <w:t>занулений</w:t>
      </w:r>
      <w:proofErr w:type="spellEnd"/>
      <w:r w:rsidRPr="007A4FE1">
        <w:rPr>
          <w:sz w:val="24"/>
          <w:szCs w:val="24"/>
        </w:rPr>
        <w:t xml:space="preserve">) и </w:t>
      </w:r>
      <w:proofErr w:type="spellStart"/>
      <w:r w:rsidRPr="007A4FE1">
        <w:rPr>
          <w:sz w:val="24"/>
          <w:szCs w:val="24"/>
        </w:rPr>
        <w:t>молниезащиты</w:t>
      </w:r>
      <w:proofErr w:type="spellEnd"/>
      <w:r w:rsidRPr="007A4FE1">
        <w:rPr>
          <w:sz w:val="24"/>
          <w:szCs w:val="24"/>
        </w:rPr>
        <w:t xml:space="preserve"> и др.</w:t>
      </w:r>
    </w:p>
    <w:p w:rsidR="006C2FBD" w:rsidRPr="00A61594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A61594">
        <w:rPr>
          <w:bCs/>
          <w:iCs/>
          <w:sz w:val="24"/>
          <w:szCs w:val="26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</w:t>
      </w:r>
      <w:r w:rsidRPr="00A61594">
        <w:rPr>
          <w:bCs/>
          <w:i/>
          <w:iCs/>
          <w:sz w:val="24"/>
          <w:szCs w:val="26"/>
        </w:rPr>
        <w:t>при проектировании ТП/РП/РТП</w:t>
      </w:r>
      <w:r w:rsidRPr="00A61594">
        <w:rPr>
          <w:bCs/>
          <w:iCs/>
          <w:sz w:val="24"/>
          <w:szCs w:val="26"/>
        </w:rPr>
        <w:t>)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E05662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6C2FBD" w:rsidRPr="00A61594" w:rsidRDefault="006C2FBD" w:rsidP="00E05662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сведения о количестве </w:t>
      </w:r>
      <w:proofErr w:type="spellStart"/>
      <w:r w:rsidRPr="00A61594">
        <w:rPr>
          <w:sz w:val="24"/>
          <w:szCs w:val="26"/>
        </w:rPr>
        <w:t>электроприемников</w:t>
      </w:r>
      <w:proofErr w:type="spellEnd"/>
      <w:r w:rsidRPr="00A61594">
        <w:rPr>
          <w:sz w:val="24"/>
          <w:szCs w:val="26"/>
        </w:rPr>
        <w:t>, их установленной и расчетной мощности;</w:t>
      </w:r>
    </w:p>
    <w:p w:rsidR="006C2FBD" w:rsidRPr="00A61594" w:rsidRDefault="006C2FBD" w:rsidP="00E05662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решений по обеспечению требования к надежности электроснабжения;</w:t>
      </w:r>
    </w:p>
    <w:p w:rsidR="006C2FBD" w:rsidRPr="00A61594" w:rsidRDefault="006C2FBD" w:rsidP="00E05662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 xml:space="preserve">. выбор и проверка коммутационных аппаратов с расчетом токов КЗ и расчетом </w:t>
      </w:r>
      <w:proofErr w:type="spellStart"/>
      <w:r w:rsidRPr="00A61594">
        <w:rPr>
          <w:sz w:val="24"/>
          <w:szCs w:val="26"/>
        </w:rPr>
        <w:t>уставок</w:t>
      </w:r>
      <w:proofErr w:type="spellEnd"/>
      <w:r w:rsidRPr="00A61594">
        <w:rPr>
          <w:sz w:val="24"/>
          <w:szCs w:val="26"/>
        </w:rPr>
        <w:t xml:space="preserve"> РЗА в соответствии с РД 153-34.0-20.527-98;</w:t>
      </w:r>
    </w:p>
    <w:p w:rsidR="006C2FBD" w:rsidRPr="00A61594" w:rsidRDefault="006C2FBD" w:rsidP="00E05662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решения по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 xml:space="preserve"> и заземлению,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>. выбор и расчет ЗУ;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однолинейную схему площадного объекта;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компоновочные и электротехнические решения площадного объекта. </w:t>
      </w:r>
      <w:r w:rsidRPr="00A61594">
        <w:rPr>
          <w:bCs/>
          <w:iCs/>
          <w:sz w:val="24"/>
          <w:szCs w:val="26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A61594">
        <w:rPr>
          <w:sz w:val="24"/>
          <w:szCs w:val="26"/>
        </w:rPr>
        <w:t>;</w:t>
      </w:r>
    </w:p>
    <w:p w:rsidR="006C2FBD" w:rsidRPr="00A61594" w:rsidRDefault="0001175C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>
        <w:rPr>
          <w:sz w:val="24"/>
          <w:szCs w:val="26"/>
        </w:rPr>
        <w:t xml:space="preserve">решения по </w:t>
      </w:r>
      <w:r w:rsidR="006C2FBD" w:rsidRPr="00A61594">
        <w:rPr>
          <w:sz w:val="24"/>
          <w:szCs w:val="26"/>
        </w:rPr>
        <w:t>заземлению и т.д.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строительства: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характеристика трассы линейного объекта, района его строительства, описание полосы отвода;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конструкций;</w:t>
      </w:r>
    </w:p>
    <w:p w:rsidR="006C2FBD" w:rsidRPr="001720C5" w:rsidRDefault="006C2FBD" w:rsidP="006C2FBD">
      <w:pPr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проектной документации при необходимости сноса (демонтажа) линейного объекта или его части).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охране окружающей среды.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обеспечению пожарной безопасности.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Мероприятия по обеспечению соблюдения требований энергетической эффективности, в </w:t>
      </w:r>
      <w:proofErr w:type="spellStart"/>
      <w:r w:rsidRPr="001720C5">
        <w:rPr>
          <w:bCs/>
          <w:iCs/>
          <w:sz w:val="24"/>
          <w:szCs w:val="24"/>
        </w:rPr>
        <w:t>т.ч</w:t>
      </w:r>
      <w:proofErr w:type="spellEnd"/>
      <w:r w:rsidRPr="001720C5">
        <w:rPr>
          <w:bCs/>
          <w:iCs/>
          <w:sz w:val="24"/>
          <w:szCs w:val="24"/>
        </w:rPr>
        <w:t xml:space="preserve">. по оснащению присоединяемых объектов средствами коммерческого учета электрической энергии, </w:t>
      </w:r>
      <w:r w:rsidRPr="001720C5">
        <w:rPr>
          <w:bCs/>
          <w:iCs/>
          <w:sz w:val="24"/>
          <w:szCs w:val="24"/>
        </w:rPr>
        <w:lastRenderedPageBreak/>
        <w:t>предусмотренные Федеральным законом от 27.12.2018 № 522-ФЗ (</w:t>
      </w:r>
      <w:r w:rsidRPr="001720C5">
        <w:rPr>
          <w:bCs/>
          <w:i/>
          <w:iCs/>
          <w:sz w:val="24"/>
          <w:szCs w:val="24"/>
        </w:rPr>
        <w:t xml:space="preserve">при необходимости, </w:t>
      </w:r>
      <w:r w:rsidRPr="001720C5">
        <w:rPr>
          <w:bCs/>
          <w:i/>
          <w:sz w:val="24"/>
          <w:szCs w:val="24"/>
        </w:rPr>
        <w:t>при соответствующем обосновании</w:t>
      </w:r>
      <w:r w:rsidRPr="001720C5">
        <w:rPr>
          <w:bCs/>
          <w:iCs/>
          <w:sz w:val="24"/>
          <w:szCs w:val="24"/>
        </w:rPr>
        <w:t>).</w:t>
      </w:r>
    </w:p>
    <w:p w:rsidR="006C2FBD" w:rsidRPr="001720C5" w:rsidRDefault="006C2FBD" w:rsidP="002151F4">
      <w:pPr>
        <w:pStyle w:val="a4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сметной документации</w:t>
      </w:r>
    </w:p>
    <w:p w:rsidR="0010329A" w:rsidRDefault="0010329A" w:rsidP="0010329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приказом Минстроя России от 04.08.2020 № 421/</w:t>
      </w:r>
      <w:proofErr w:type="spellStart"/>
      <w:r>
        <w:rPr>
          <w:sz w:val="24"/>
          <w:szCs w:val="24"/>
        </w:rPr>
        <w:t>пр</w:t>
      </w:r>
      <w:proofErr w:type="spellEnd"/>
      <w:r>
        <w:rPr>
          <w:sz w:val="24"/>
          <w:szCs w:val="24"/>
        </w:rPr>
        <w:t xml:space="preserve">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приказом Минэнерго России от </w:t>
      </w:r>
      <w:r w:rsidR="00D658BC" w:rsidRPr="00D658BC">
        <w:rPr>
          <w:sz w:val="24"/>
          <w:szCs w:val="24"/>
        </w:rPr>
        <w:t>26.02.2024 №131 (УНЦ)</w:t>
      </w:r>
      <w:r>
        <w:rPr>
          <w:sz w:val="24"/>
          <w:szCs w:val="24"/>
        </w:rPr>
        <w:t>, с обеспечением не превышения стоимости строительства объекта над стоимостью, рассчитанной по УНЦ.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Сметную стоимость строительства приводить в двух уровнях цен: в базисном по состоянию на 01.01.2000 и текущем, сложившемся ко времени составления сметной документации.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электронном виде сметная документация предоставляется в форматах ПО «Гранд-смета» (*.</w:t>
      </w:r>
      <w:proofErr w:type="spellStart"/>
      <w:r>
        <w:rPr>
          <w:sz w:val="24"/>
          <w:szCs w:val="24"/>
        </w:rPr>
        <w:t>gsf</w:t>
      </w:r>
      <w:proofErr w:type="spellEnd"/>
      <w:r>
        <w:rPr>
          <w:sz w:val="24"/>
          <w:szCs w:val="24"/>
        </w:rPr>
        <w:t xml:space="preserve">, </w:t>
      </w:r>
      <w:proofErr w:type="gramStart"/>
      <w:r>
        <w:rPr>
          <w:sz w:val="24"/>
          <w:szCs w:val="24"/>
        </w:rPr>
        <w:t>*.</w:t>
      </w:r>
      <w:proofErr w:type="spellStart"/>
      <w:r>
        <w:rPr>
          <w:sz w:val="24"/>
          <w:szCs w:val="24"/>
        </w:rPr>
        <w:t>gsfx</w:t>
      </w:r>
      <w:proofErr w:type="spellEnd"/>
      <w:proofErr w:type="gramEnd"/>
      <w:r>
        <w:rPr>
          <w:sz w:val="24"/>
          <w:szCs w:val="24"/>
        </w:rPr>
        <w:t>), универсальном формате (*.</w:t>
      </w:r>
      <w:proofErr w:type="spellStart"/>
      <w:r>
        <w:rPr>
          <w:sz w:val="24"/>
          <w:szCs w:val="24"/>
        </w:rPr>
        <w:t>xml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xmlx</w:t>
      </w:r>
      <w:proofErr w:type="spellEnd"/>
      <w:r>
        <w:rPr>
          <w:sz w:val="24"/>
          <w:szCs w:val="24"/>
        </w:rPr>
        <w:t xml:space="preserve">). Выходные формы (локальные и объектные сметные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</w:t>
      </w:r>
      <w:proofErr w:type="spellStart"/>
      <w:r>
        <w:rPr>
          <w:sz w:val="24"/>
          <w:szCs w:val="24"/>
        </w:rPr>
        <w:t>Excel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xls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xlsx</w:t>
      </w:r>
      <w:proofErr w:type="spellEnd"/>
      <w:r>
        <w:rPr>
          <w:sz w:val="24"/>
          <w:szCs w:val="24"/>
        </w:rPr>
        <w:t xml:space="preserve">), пояснительная записка, иные текстовые материалы и титульные листы тома «Сметная документация» - в формате MS </w:t>
      </w:r>
      <w:proofErr w:type="spellStart"/>
      <w:r>
        <w:rPr>
          <w:sz w:val="24"/>
          <w:szCs w:val="24"/>
        </w:rPr>
        <w:t>Word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doc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docx</w:t>
      </w:r>
      <w:proofErr w:type="spellEnd"/>
      <w:r>
        <w:rPr>
          <w:sz w:val="24"/>
          <w:szCs w:val="24"/>
        </w:rPr>
        <w:t>).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D468C8">
        <w:rPr>
          <w:sz w:val="24"/>
          <w:szCs w:val="24"/>
        </w:rPr>
        <w:t>В</w:t>
      </w:r>
      <w:r>
        <w:rPr>
          <w:sz w:val="24"/>
          <w:szCs w:val="24"/>
        </w:rPr>
        <w:t xml:space="preserve"> соответствии с приказом Минстроя РФ №1046/</w:t>
      </w:r>
      <w:proofErr w:type="spellStart"/>
      <w:r>
        <w:rPr>
          <w:sz w:val="24"/>
          <w:szCs w:val="24"/>
        </w:rPr>
        <w:t>пр</w:t>
      </w:r>
      <w:proofErr w:type="spellEnd"/>
      <w:r>
        <w:rPr>
          <w:sz w:val="24"/>
          <w:szCs w:val="24"/>
        </w:rPr>
        <w:t xml:space="preserve"> от 30.12.2021 при составлении сметной документации использовать базу ФСНБ-2022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Для пересчета сметной стоимости строительства (реконструкции) в текущий уровень цен использовать индексы изменения сметной стоимости </w:t>
      </w:r>
      <w:r w:rsidR="00D468C8">
        <w:rPr>
          <w:sz w:val="24"/>
          <w:szCs w:val="24"/>
        </w:rPr>
        <w:t>строительства,</w:t>
      </w:r>
      <w:r>
        <w:rPr>
          <w:sz w:val="24"/>
          <w:szCs w:val="24"/>
        </w:rPr>
        <w:t xml:space="preserve"> ежеквартально публикуемые и рекомендуемые к применению Минстроем России.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98426B" w:rsidRPr="0098426B">
        <w:rPr>
          <w:bCs/>
          <w:iCs/>
          <w:sz w:val="24"/>
          <w:szCs w:val="24"/>
        </w:rPr>
        <w:t>Затраты на содержание службы заказчика-застройщика с учетом осуществления ею функции застройщика и технического заказа на 2026 г., сформированный в соответствии с Методическим пособием по расчету затрат на службу заказчика-застройщика (МДС 81-7.2000), рекомендованное к применению письмом Минстроя России от 13.12.1995 № ВБ-29/12-347 в размере 4,47 % в соответствии с Расчетом норматива затрат на содержание службы заказчика-застройщика филиала ПАО «Россети Центр и Приволжье»-«Удмуртэнерго» на 2026 год.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 приказом Минстроя РФ от 4.08.2020 №421/п,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6C2FBD" w:rsidRPr="001720C5" w:rsidRDefault="0010329A" w:rsidP="0010329A">
      <w:pPr>
        <w:pStyle w:val="a4"/>
        <w:tabs>
          <w:tab w:val="left" w:pos="993"/>
        </w:tabs>
        <w:ind w:left="0" w:firstLine="993"/>
        <w:jc w:val="both"/>
        <w:rPr>
          <w:bCs/>
          <w:iCs/>
          <w:sz w:val="24"/>
          <w:szCs w:val="26"/>
        </w:rPr>
      </w:pPr>
      <w:r>
        <w:rPr>
          <w:sz w:val="24"/>
          <w:szCs w:val="24"/>
        </w:rPr>
        <w:t>В случае применения инновационных решений, приведенных в Реестре инновационных технологий ПАО «Россети», выделенная стоимость инноваций должна оформляться Подрядчиком в «Сводной ведомости затрат по применению инновационных технологий» на основе сметных расчетов в разделе проекта «Сметная документация»</w:t>
      </w:r>
      <w:r w:rsidR="006C2FBD" w:rsidRPr="001720C5">
        <w:rPr>
          <w:sz w:val="24"/>
          <w:szCs w:val="26"/>
        </w:rPr>
        <w:t>;</w:t>
      </w:r>
    </w:p>
    <w:p w:rsidR="006C2FBD" w:rsidRPr="001720C5" w:rsidRDefault="006C2FBD" w:rsidP="002151F4">
      <w:pPr>
        <w:pStyle w:val="a4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рабочей документации</w:t>
      </w:r>
    </w:p>
    <w:p w:rsidR="006C2FBD" w:rsidRPr="001720C5" w:rsidRDefault="006C2FBD" w:rsidP="00DD57A2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При выполнении рабочей документации</w:t>
      </w:r>
      <w:r>
        <w:rPr>
          <w:sz w:val="24"/>
          <w:szCs w:val="24"/>
        </w:rPr>
        <w:t xml:space="preserve"> необходимо </w:t>
      </w:r>
      <w:r w:rsidRPr="001720C5">
        <w:rPr>
          <w:sz w:val="24"/>
          <w:szCs w:val="24"/>
        </w:rPr>
        <w:t xml:space="preserve">руководствоваться положениями </w:t>
      </w:r>
      <w:r w:rsidR="000F241D">
        <w:rPr>
          <w:sz w:val="24"/>
          <w:szCs w:val="24"/>
        </w:rPr>
        <w:t>ГОСТ Р 21.101-2026</w:t>
      </w:r>
      <w:r w:rsidRPr="001720C5">
        <w:rPr>
          <w:sz w:val="24"/>
          <w:szCs w:val="24"/>
        </w:rPr>
        <w:t>. Рабочая документация включает в себя следующие документы и материалы: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</w:t>
      </w:r>
      <w:proofErr w:type="spellStart"/>
      <w:r w:rsidRPr="001720C5">
        <w:rPr>
          <w:sz w:val="24"/>
          <w:szCs w:val="24"/>
        </w:rPr>
        <w:t>зануления</w:t>
      </w:r>
      <w:proofErr w:type="spellEnd"/>
      <w:r w:rsidRPr="001720C5">
        <w:rPr>
          <w:sz w:val="24"/>
          <w:szCs w:val="24"/>
        </w:rPr>
        <w:t xml:space="preserve">), кабельный </w:t>
      </w:r>
      <w:r w:rsidRPr="001720C5">
        <w:rPr>
          <w:sz w:val="24"/>
          <w:szCs w:val="24"/>
        </w:rPr>
        <w:lastRenderedPageBreak/>
        <w:t>(</w:t>
      </w:r>
      <w:proofErr w:type="spellStart"/>
      <w:r w:rsidRPr="001720C5">
        <w:rPr>
          <w:sz w:val="24"/>
          <w:szCs w:val="24"/>
        </w:rPr>
        <w:t>кабельнотрубный</w:t>
      </w:r>
      <w:proofErr w:type="spellEnd"/>
      <w:r w:rsidRPr="001720C5">
        <w:rPr>
          <w:sz w:val="24"/>
          <w:szCs w:val="24"/>
        </w:rPr>
        <w:t>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Схема нормального режима ВЛ 0,4-</w:t>
      </w:r>
      <w:r w:rsidRPr="001720C5">
        <w:rPr>
          <w:bCs/>
          <w:sz w:val="24"/>
          <w:szCs w:val="24"/>
        </w:rPr>
        <w:t xml:space="preserve">10 (6) </w:t>
      </w:r>
      <w:proofErr w:type="spellStart"/>
      <w:r w:rsidRPr="001720C5">
        <w:rPr>
          <w:bCs/>
          <w:sz w:val="24"/>
          <w:szCs w:val="24"/>
        </w:rPr>
        <w:t>кВ</w:t>
      </w:r>
      <w:proofErr w:type="spellEnd"/>
      <w:r w:rsidRPr="001720C5">
        <w:rPr>
          <w:bCs/>
          <w:sz w:val="24"/>
          <w:szCs w:val="24"/>
        </w:rPr>
        <w:t xml:space="preserve"> и </w:t>
      </w:r>
      <w:proofErr w:type="spellStart"/>
      <w:r w:rsidRPr="001720C5">
        <w:rPr>
          <w:bCs/>
          <w:sz w:val="24"/>
          <w:szCs w:val="24"/>
        </w:rPr>
        <w:t>поопорная</w:t>
      </w:r>
      <w:proofErr w:type="spellEnd"/>
      <w:r w:rsidRPr="001720C5">
        <w:rPr>
          <w:bCs/>
          <w:sz w:val="24"/>
          <w:szCs w:val="24"/>
        </w:rPr>
        <w:t xml:space="preserve"> схема (для реконструируемых ВЛ)</w:t>
      </w:r>
      <w:r w:rsidRPr="001720C5">
        <w:rPr>
          <w:bCs/>
          <w:iCs/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Паспорт ЛЭП, план трассы, профили переходов через инженерные коммуникации, ведомости опор, фундаментов.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Электротехнические решения: установочные чертежи КТП, ТП, РП, электрические принципиальные и монтажные схемы, карта </w:t>
      </w:r>
      <w:proofErr w:type="spellStart"/>
      <w:r w:rsidRPr="001720C5">
        <w:rPr>
          <w:bCs/>
          <w:iCs/>
          <w:sz w:val="24"/>
          <w:szCs w:val="24"/>
        </w:rPr>
        <w:t>уставок</w:t>
      </w:r>
      <w:proofErr w:type="spellEnd"/>
      <w:r w:rsidRPr="001720C5">
        <w:rPr>
          <w:bCs/>
          <w:iCs/>
          <w:sz w:val="24"/>
          <w:szCs w:val="24"/>
        </w:rPr>
        <w:t xml:space="preserve"> РЗА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Ссылочные документы: включают ссылки на чертежи типовых конструкций, изделий и узлов ВЛ (</w:t>
      </w:r>
      <w:r>
        <w:rPr>
          <w:bCs/>
          <w:iCs/>
          <w:sz w:val="24"/>
          <w:szCs w:val="24"/>
        </w:rPr>
        <w:t xml:space="preserve">указать серии типовых проектов </w:t>
      </w:r>
      <w:r w:rsidRPr="001720C5">
        <w:rPr>
          <w:bCs/>
          <w:iCs/>
          <w:sz w:val="24"/>
          <w:szCs w:val="24"/>
        </w:rPr>
        <w:t xml:space="preserve">с установочными чертежами опор 0,4-ВЛ 10 (6) </w:t>
      </w:r>
      <w:proofErr w:type="spellStart"/>
      <w:r w:rsidRPr="001720C5">
        <w:rPr>
          <w:bCs/>
          <w:iCs/>
          <w:sz w:val="24"/>
          <w:szCs w:val="24"/>
        </w:rPr>
        <w:t>кВ</w:t>
      </w:r>
      <w:proofErr w:type="spellEnd"/>
      <w:r w:rsidRPr="001720C5">
        <w:rPr>
          <w:bCs/>
          <w:iCs/>
          <w:sz w:val="24"/>
          <w:szCs w:val="24"/>
        </w:rPr>
        <w:t>, отдельных элементов и узлов опор).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Прилагаемые документы: </w:t>
      </w:r>
    </w:p>
    <w:p w:rsidR="006C2FBD" w:rsidRPr="001720C5" w:rsidRDefault="006C2FBD" w:rsidP="00E05662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типовые проекты на ВЛ, ТП и РП с привязкой к конкретному объекту;</w:t>
      </w:r>
    </w:p>
    <w:p w:rsidR="006C2FBD" w:rsidRPr="001720C5" w:rsidRDefault="000F241D" w:rsidP="00C527F8">
      <w:pPr>
        <w:pStyle w:val="a4"/>
        <w:numPr>
          <w:ilvl w:val="0"/>
          <w:numId w:val="23"/>
        </w:numPr>
        <w:suppressAutoHyphens/>
        <w:ind w:left="0" w:firstLine="709"/>
        <w:jc w:val="both"/>
        <w:rPr>
          <w:bCs/>
          <w:iCs/>
          <w:sz w:val="24"/>
          <w:szCs w:val="24"/>
        </w:rPr>
      </w:pPr>
      <w:hyperlink r:id="rId8" w:tooltip="Спецификация оборудования" w:history="1">
        <w:r w:rsidR="006C2FBD" w:rsidRPr="001720C5">
          <w:rPr>
            <w:sz w:val="24"/>
            <w:szCs w:val="24"/>
          </w:rPr>
          <w:t>спецификации оборудования</w:t>
        </w:r>
      </w:hyperlink>
      <w:r w:rsidR="006C2FBD" w:rsidRPr="001720C5">
        <w:rPr>
          <w:sz w:val="24"/>
          <w:szCs w:val="24"/>
        </w:rPr>
        <w:t xml:space="preserve">, изделий и материалов по </w:t>
      </w:r>
      <w:r w:rsidR="00796593" w:rsidRPr="00796593">
        <w:rPr>
          <w:sz w:val="24"/>
          <w:szCs w:val="24"/>
        </w:rPr>
        <w:t>ГОСТ 21.110-2013</w:t>
      </w:r>
      <w:r w:rsidR="006C2FBD" w:rsidRPr="001720C5">
        <w:rPr>
          <w:sz w:val="24"/>
          <w:szCs w:val="24"/>
        </w:rPr>
        <w:t>;</w:t>
      </w:r>
    </w:p>
    <w:p w:rsidR="006C2FBD" w:rsidRPr="001720C5" w:rsidRDefault="006C2FBD" w:rsidP="00E05662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опросные листы; </w:t>
      </w:r>
    </w:p>
    <w:p w:rsidR="006C2FBD" w:rsidRPr="001720C5" w:rsidRDefault="006C2FBD" w:rsidP="00E05662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рабочие чертежи конструкций и деталей и т.д.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 спецификации предусмотреть комплектование объекта проектирования информационными и предупреждающими знаками в соответствии с распоряжением ПАО «Россети» от 09.11.2019 года №501р «Об утверждении требов</w:t>
      </w:r>
      <w:r>
        <w:rPr>
          <w:bCs/>
          <w:iCs/>
          <w:sz w:val="24"/>
          <w:szCs w:val="24"/>
        </w:rPr>
        <w:t xml:space="preserve">аний к информационным знакам», </w:t>
      </w:r>
      <w:r>
        <w:rPr>
          <w:sz w:val="24"/>
          <w:szCs w:val="24"/>
        </w:rPr>
        <w:t xml:space="preserve">МИ БП 10.1/05-01/2020 (Приложение В), </w:t>
      </w:r>
      <w:r w:rsidRPr="001720C5">
        <w:rPr>
          <w:bCs/>
          <w:iCs/>
          <w:sz w:val="24"/>
          <w:szCs w:val="24"/>
        </w:rPr>
        <w:t>ЗИП и аварийный резерв (при обосновании).</w:t>
      </w:r>
    </w:p>
    <w:p w:rsidR="006C2FBD" w:rsidRPr="001720C5" w:rsidRDefault="006C2FBD" w:rsidP="00F20C48">
      <w:pPr>
        <w:pStyle w:val="a4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Требования к оформлению проектной документации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</w:t>
      </w:r>
      <w:r w:rsidR="00C00DB8">
        <w:rPr>
          <w:sz w:val="24"/>
          <w:szCs w:val="24"/>
        </w:rPr>
        <w:t>о всеми землепользователями</w:t>
      </w:r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Согласованную Заказчиком и всеми заинтересованными лицами проектную документацию (ПД и РД одной стадией) предоставить в 3 экземплярах на бумажном носителе и в электронном виде в 2 экземплярах на USB - носителе: один в формате PDF, второй – в редактируемых форматах МS </w:t>
      </w:r>
      <w:proofErr w:type="spellStart"/>
      <w:r w:rsidRPr="001720C5">
        <w:rPr>
          <w:sz w:val="24"/>
          <w:szCs w:val="24"/>
        </w:rPr>
        <w:t>Officе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</w:rPr>
        <w:t>AutoCAD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  <w:lang w:val="en-US"/>
        </w:rPr>
        <w:t>NanoCAD</w:t>
      </w:r>
      <w:proofErr w:type="spellEnd"/>
      <w:r w:rsidRPr="001720C5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проектной документации, предоставлять в электронном виде в формате </w:t>
      </w:r>
      <w:proofErr w:type="spellStart"/>
      <w:r w:rsidRPr="001720C5">
        <w:rPr>
          <w:sz w:val="24"/>
          <w:szCs w:val="24"/>
        </w:rPr>
        <w:t>Microsoft</w:t>
      </w:r>
      <w:proofErr w:type="spellEnd"/>
      <w:r w:rsidRPr="001720C5">
        <w:rPr>
          <w:sz w:val="24"/>
          <w:szCs w:val="24"/>
        </w:rPr>
        <w:t xml:space="preserve"> </w:t>
      </w:r>
      <w:proofErr w:type="spellStart"/>
      <w:r w:rsidRPr="001720C5">
        <w:rPr>
          <w:sz w:val="24"/>
          <w:szCs w:val="24"/>
        </w:rPr>
        <w:t>Visio</w:t>
      </w:r>
      <w:proofErr w:type="spellEnd"/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тому. 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Не допускается передача проектной документации в формате PDF с пофайловым разделением страниц.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 проектной документации должны использоваться утвержденные диспетчерские наименования объектов.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Разработанная проектно-сметная и рабочая документация является собственностью Заказчика, и передача ее третьим лицам без его согласия запрещается.</w:t>
      </w:r>
    </w:p>
    <w:p w:rsidR="006C2FBD" w:rsidRPr="001720C5" w:rsidRDefault="006C2FBD" w:rsidP="00943587">
      <w:pPr>
        <w:pStyle w:val="a4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применяемым техническим решениям и оборудованию</w:t>
      </w:r>
      <w:r w:rsidR="00F20C48">
        <w:rPr>
          <w:bCs/>
          <w:iCs/>
          <w:sz w:val="24"/>
          <w:szCs w:val="26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При реализации проекта в приоритетном порядке следует рассматривать технические решения с применением оборудования, конструкций, материалов и технологий отечественного производства.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>Выбор тип</w:t>
      </w:r>
      <w:r>
        <w:rPr>
          <w:sz w:val="24"/>
          <w:szCs w:val="26"/>
        </w:rPr>
        <w:t xml:space="preserve">ов оборудования осуществляется </w:t>
      </w:r>
      <w:r w:rsidRPr="001720C5">
        <w:rPr>
          <w:sz w:val="24"/>
          <w:szCs w:val="26"/>
        </w:rPr>
        <w:t>по согласованию с Заказчиком.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При проектировании объектов распределительной сети 0,4 - -6(10)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принять основные требования к оборудованию в соответствии с Типовыми техническими заданиями на</w:t>
      </w:r>
      <w:r>
        <w:rPr>
          <w:bCs/>
          <w:iCs/>
          <w:sz w:val="24"/>
          <w:szCs w:val="26"/>
        </w:rPr>
        <w:t xml:space="preserve"> поставку </w:t>
      </w:r>
      <w:r>
        <w:rPr>
          <w:bCs/>
          <w:iCs/>
          <w:sz w:val="24"/>
          <w:szCs w:val="26"/>
        </w:rPr>
        <w:lastRenderedPageBreak/>
        <w:t>оборудования ПАО «Россети</w:t>
      </w:r>
      <w:r w:rsidRPr="001720C5">
        <w:rPr>
          <w:bCs/>
          <w:iCs/>
          <w:sz w:val="24"/>
          <w:szCs w:val="26"/>
        </w:rPr>
        <w:t xml:space="preserve"> Центр» / ПАО «</w:t>
      </w:r>
      <w:r>
        <w:rPr>
          <w:bCs/>
          <w:iCs/>
          <w:sz w:val="24"/>
          <w:szCs w:val="26"/>
        </w:rPr>
        <w:t>Россети</w:t>
      </w:r>
      <w:r w:rsidRPr="001720C5">
        <w:rPr>
          <w:bCs/>
          <w:iCs/>
          <w:sz w:val="24"/>
          <w:szCs w:val="26"/>
        </w:rPr>
        <w:t xml:space="preserve"> Центр и Приволжь</w:t>
      </w:r>
      <w:r>
        <w:rPr>
          <w:bCs/>
          <w:iCs/>
          <w:sz w:val="24"/>
          <w:szCs w:val="26"/>
        </w:rPr>
        <w:t>е</w:t>
      </w:r>
      <w:r w:rsidRPr="001720C5">
        <w:rPr>
          <w:bCs/>
          <w:iCs/>
          <w:sz w:val="24"/>
          <w:szCs w:val="26"/>
        </w:rPr>
        <w:t xml:space="preserve">», окончательно уточнить на стадии проектирования. </w:t>
      </w:r>
    </w:p>
    <w:p w:rsidR="006C2FBD" w:rsidRPr="00360D0B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360D0B">
        <w:rPr>
          <w:sz w:val="24"/>
          <w:szCs w:val="24"/>
        </w:rPr>
        <w:t>Поставляемое электротехническое оборудование отечественного и зарубежного производства должно быть аттестовано ПАО «Россети» до момента поставки оборудования. В исключительных случаях допускается поставка не аттестованной продукции в соответствии с решением Комиссии по допуску оборудования, материалов и систем Покупателя</w:t>
      </w:r>
      <w:r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Всё применяемое электротехническое оборудование и материалы отечественного и зарубежного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Необходимость применения оборудования импортного производства должна быть обоснована исключительно на основании технико-экономического срав</w:t>
      </w:r>
      <w:r w:rsidR="001B5BE5">
        <w:rPr>
          <w:bCs/>
          <w:iCs/>
          <w:sz w:val="24"/>
          <w:szCs w:val="26"/>
        </w:rPr>
        <w:t>нения с отечественными эквивалентами</w:t>
      </w:r>
      <w:r w:rsidRPr="001720C5">
        <w:rPr>
          <w:bCs/>
          <w:iCs/>
          <w:sz w:val="24"/>
          <w:szCs w:val="26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</w:t>
      </w:r>
      <w:r w:rsidR="000F241D">
        <w:rPr>
          <w:bCs/>
          <w:iCs/>
          <w:sz w:val="24"/>
          <w:szCs w:val="26"/>
        </w:rPr>
        <w:t>в соответствии с ГОСТ 34.201 –2020</w:t>
      </w:r>
      <w:r w:rsidRPr="001720C5">
        <w:rPr>
          <w:bCs/>
          <w:iCs/>
          <w:sz w:val="24"/>
          <w:szCs w:val="26"/>
        </w:rPr>
        <w:t xml:space="preserve">, ГОСТ 27300-87, ГОСТ </w:t>
      </w:r>
      <w:bookmarkStart w:id="0" w:name="_GoBack"/>
      <w:bookmarkEnd w:id="0"/>
      <w:r w:rsidRPr="001720C5">
        <w:rPr>
          <w:bCs/>
          <w:iCs/>
          <w:sz w:val="24"/>
          <w:szCs w:val="26"/>
        </w:rPr>
        <w:t>2.601 по монтажу, наладке, пуску, сдаче в эксплуатацию, обеспечению правильной и безопасной эксплуатации, технического обслуживания поставляемого оборудования.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6C2FBD" w:rsidRPr="001720C5" w:rsidRDefault="0098426B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98426B">
        <w:rPr>
          <w:bCs/>
          <w:iCs/>
          <w:sz w:val="24"/>
          <w:szCs w:val="26"/>
        </w:rPr>
        <w:t>Марку оборудования, провода, сцепной линейной арматуры согласовать с Заказчиком.</w:t>
      </w:r>
    </w:p>
    <w:p w:rsidR="006C2FBD" w:rsidRDefault="00DD57A2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>
        <w:rPr>
          <w:bCs/>
          <w:iCs/>
          <w:sz w:val="24"/>
          <w:szCs w:val="26"/>
        </w:rPr>
        <w:t xml:space="preserve">При необходимости выполнить </w:t>
      </w:r>
      <w:r w:rsidR="006C2FBD" w:rsidRPr="001720C5">
        <w:rPr>
          <w:bCs/>
          <w:iCs/>
          <w:sz w:val="24"/>
          <w:szCs w:val="26"/>
        </w:rPr>
        <w:t xml:space="preserve">расчет токов </w:t>
      </w:r>
      <w:proofErr w:type="spellStart"/>
      <w:r w:rsidR="006C2FBD" w:rsidRPr="001720C5">
        <w:rPr>
          <w:bCs/>
          <w:iCs/>
          <w:sz w:val="24"/>
          <w:szCs w:val="26"/>
        </w:rPr>
        <w:t>к.з</w:t>
      </w:r>
      <w:proofErr w:type="spellEnd"/>
      <w:r w:rsidR="006C2FBD" w:rsidRPr="001720C5">
        <w:rPr>
          <w:bCs/>
          <w:iCs/>
          <w:sz w:val="24"/>
          <w:szCs w:val="26"/>
        </w:rPr>
        <w:t xml:space="preserve">., предусмотреть проверку чувствительности защит. В случае необходимости </w:t>
      </w:r>
      <w:proofErr w:type="spellStart"/>
      <w:r w:rsidR="006C2FBD" w:rsidRPr="001720C5">
        <w:rPr>
          <w:bCs/>
          <w:iCs/>
          <w:sz w:val="24"/>
          <w:szCs w:val="26"/>
        </w:rPr>
        <w:t>справочно</w:t>
      </w:r>
      <w:proofErr w:type="spellEnd"/>
      <w:r w:rsidR="006C2FBD" w:rsidRPr="001720C5">
        <w:rPr>
          <w:bCs/>
          <w:iCs/>
          <w:sz w:val="24"/>
          <w:szCs w:val="26"/>
        </w:rPr>
        <w:t xml:space="preserve"> представить в проекте предложение о замене оборудования.</w:t>
      </w:r>
    </w:p>
    <w:p w:rsidR="00C55500" w:rsidRPr="00D95C80" w:rsidRDefault="00C55500" w:rsidP="00C55500">
      <w:pPr>
        <w:pStyle w:val="a4"/>
        <w:numPr>
          <w:ilvl w:val="2"/>
          <w:numId w:val="3"/>
        </w:numPr>
        <w:tabs>
          <w:tab w:val="left" w:pos="1560"/>
        </w:tabs>
        <w:suppressAutoHyphens/>
        <w:ind w:left="0" w:firstLine="709"/>
        <w:jc w:val="both"/>
        <w:rPr>
          <w:sz w:val="26"/>
          <w:szCs w:val="26"/>
        </w:rPr>
      </w:pPr>
      <w:r w:rsidRPr="00D95C80">
        <w:rPr>
          <w:sz w:val="26"/>
          <w:szCs w:val="26"/>
        </w:rPr>
        <w:t>Основные требования к КЛ</w:t>
      </w:r>
      <w:r>
        <w:rPr>
          <w:sz w:val="26"/>
          <w:szCs w:val="26"/>
        </w:rPr>
        <w:t>-0,4</w:t>
      </w:r>
      <w:r w:rsidRPr="00D95C80">
        <w:rPr>
          <w:sz w:val="26"/>
          <w:szCs w:val="26"/>
        </w:rPr>
        <w:t xml:space="preserve"> </w:t>
      </w:r>
      <w:proofErr w:type="spellStart"/>
      <w:r w:rsidRPr="00D95C80">
        <w:rPr>
          <w:sz w:val="26"/>
          <w:szCs w:val="26"/>
        </w:rPr>
        <w:t>кВ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78"/>
        <w:gridCol w:w="4900"/>
      </w:tblGrid>
      <w:tr w:rsidR="00C55500" w:rsidRPr="003505C5" w:rsidTr="00517CEE">
        <w:trPr>
          <w:trHeight w:val="113"/>
        </w:trPr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3505C5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</w:t>
            </w:r>
            <w:r w:rsidRPr="003505C5">
              <w:rPr>
                <w:sz w:val="24"/>
                <w:szCs w:val="24"/>
              </w:rPr>
              <w:t xml:space="preserve"> </w:t>
            </w:r>
            <w:proofErr w:type="spellStart"/>
            <w:r w:rsidRPr="003505C5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C55500" w:rsidRPr="003505C5" w:rsidTr="00517CEE">
        <w:trPr>
          <w:trHeight w:val="113"/>
        </w:trPr>
        <w:tc>
          <w:tcPr>
            <w:tcW w:w="4778" w:type="dxa"/>
          </w:tcPr>
          <w:p w:rsidR="00C55500" w:rsidRPr="003505C5" w:rsidRDefault="00C55500" w:rsidP="00517CEE">
            <w:pPr>
              <w:contextualSpacing/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Протяженность КЛ, км (ориентировочно)</w:t>
            </w:r>
          </w:p>
        </w:tc>
        <w:tc>
          <w:tcPr>
            <w:tcW w:w="4900" w:type="dxa"/>
            <w:vAlign w:val="center"/>
          </w:tcPr>
          <w:p w:rsidR="00C55500" w:rsidRPr="00891B69" w:rsidRDefault="00C55500" w:rsidP="00891B69">
            <w:pPr>
              <w:tabs>
                <w:tab w:val="num" w:pos="1276"/>
              </w:tabs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1</w:t>
            </w:r>
            <w:r w:rsidR="00B628C8">
              <w:rPr>
                <w:sz w:val="24"/>
                <w:szCs w:val="24"/>
              </w:rPr>
              <w:t>х0,17</w:t>
            </w:r>
            <w:r>
              <w:rPr>
                <w:sz w:val="24"/>
                <w:szCs w:val="24"/>
              </w:rPr>
              <w:t xml:space="preserve"> км</w:t>
            </w:r>
          </w:p>
        </w:tc>
      </w:tr>
      <w:tr w:rsidR="00C55500" w:rsidRPr="003505C5" w:rsidTr="00517CEE">
        <w:trPr>
          <w:trHeight w:val="113"/>
        </w:trPr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 xml:space="preserve">Конструктивное исполнение 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Трехфазное/</w:t>
            </w:r>
            <w:r w:rsidRPr="00862AA9">
              <w:rPr>
                <w:strike/>
                <w:sz w:val="24"/>
                <w:szCs w:val="24"/>
              </w:rPr>
              <w:t xml:space="preserve">однофазное 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Сечение жилы, кв. мм</w:t>
            </w:r>
          </w:p>
        </w:tc>
        <w:tc>
          <w:tcPr>
            <w:tcW w:w="4900" w:type="dxa"/>
          </w:tcPr>
          <w:p w:rsidR="00C55500" w:rsidRPr="003505C5" w:rsidRDefault="008D2D0B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120</w:t>
            </w:r>
            <w:r w:rsidR="00C55500">
              <w:rPr>
                <w:i/>
                <w:sz w:val="24"/>
                <w:szCs w:val="24"/>
              </w:rPr>
              <w:t xml:space="preserve"> </w:t>
            </w:r>
            <w:r w:rsidR="00C55500" w:rsidRPr="008821B1">
              <w:rPr>
                <w:bCs/>
                <w:strike/>
                <w:color w:val="000000"/>
                <w:sz w:val="24"/>
                <w:szCs w:val="24"/>
              </w:rPr>
              <w:t>(уточнить проектом)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contextualSpacing/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Количество КЛ, шт.</w:t>
            </w:r>
          </w:p>
        </w:tc>
        <w:tc>
          <w:tcPr>
            <w:tcW w:w="4900" w:type="dxa"/>
            <w:vAlign w:val="center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1 </w:t>
            </w:r>
            <w:r w:rsidRPr="008821B1">
              <w:rPr>
                <w:bCs/>
                <w:strike/>
                <w:color w:val="000000"/>
                <w:sz w:val="24"/>
                <w:szCs w:val="24"/>
              </w:rPr>
              <w:t>(уточнить проектом)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contextualSpacing/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Количество проколов, шт. /протяженность, км (ориентировочно)</w:t>
            </w:r>
          </w:p>
        </w:tc>
        <w:tc>
          <w:tcPr>
            <w:tcW w:w="4900" w:type="dxa"/>
            <w:vAlign w:val="center"/>
          </w:tcPr>
          <w:p w:rsidR="00B628C8" w:rsidRPr="003505C5" w:rsidRDefault="00B628C8" w:rsidP="00B628C8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1</w:t>
            </w:r>
            <w:r w:rsidR="00C55500">
              <w:rPr>
                <w:bCs/>
                <w:color w:val="000000"/>
                <w:sz w:val="24"/>
                <w:szCs w:val="24"/>
              </w:rPr>
              <w:t>/</w:t>
            </w:r>
            <w:r>
              <w:rPr>
                <w:bCs/>
                <w:color w:val="000000"/>
                <w:sz w:val="24"/>
                <w:szCs w:val="24"/>
              </w:rPr>
              <w:t>0,07</w:t>
            </w:r>
          </w:p>
        </w:tc>
      </w:tr>
      <w:tr w:rsidR="00C55500" w:rsidRPr="003505C5" w:rsidTr="00517CEE">
        <w:trPr>
          <w:trHeight w:val="1114"/>
        </w:trPr>
        <w:tc>
          <w:tcPr>
            <w:tcW w:w="4778" w:type="dxa"/>
          </w:tcPr>
          <w:p w:rsidR="00C55500" w:rsidRPr="003505C5" w:rsidRDefault="00C55500" w:rsidP="00517CEE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Материал изоляции кабеля 0,4</w:t>
            </w:r>
            <w:r w:rsidRPr="003505C5">
              <w:rPr>
                <w:sz w:val="24"/>
                <w:szCs w:val="24"/>
              </w:rPr>
              <w:t xml:space="preserve"> </w:t>
            </w:r>
            <w:proofErr w:type="spellStart"/>
            <w:r w:rsidRPr="003505C5">
              <w:rPr>
                <w:sz w:val="24"/>
                <w:szCs w:val="24"/>
              </w:rPr>
              <w:t>кВ</w:t>
            </w:r>
            <w:proofErr w:type="spellEnd"/>
            <w:r w:rsidRPr="003505C5">
              <w:rPr>
                <w:sz w:val="24"/>
                <w:szCs w:val="24"/>
              </w:rPr>
              <w:t xml:space="preserve"> 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B91DD7">
              <w:rPr>
                <w:bCs/>
                <w:color w:val="000000"/>
                <w:sz w:val="24"/>
                <w:szCs w:val="24"/>
              </w:rPr>
              <w:t>силовой бронированный лентами кабель, с алюминиевой жилой, изоляцией и защитным шлангом из сшитого полиэтилена.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Сечение экрана, кв. мм (</w:t>
            </w:r>
            <w:r w:rsidRPr="003505C5">
              <w:rPr>
                <w:i/>
                <w:sz w:val="24"/>
                <w:szCs w:val="24"/>
              </w:rPr>
              <w:t>для кабеля с изоляцией из СПЭ</w:t>
            </w:r>
            <w:r w:rsidRPr="003505C5">
              <w:rPr>
                <w:sz w:val="24"/>
                <w:szCs w:val="24"/>
              </w:rPr>
              <w:t>)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 w:rsidRPr="003505C5"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Транспозиция экранов (</w:t>
            </w:r>
            <w:r w:rsidRPr="003505C5">
              <w:rPr>
                <w:i/>
                <w:sz w:val="24"/>
                <w:szCs w:val="24"/>
              </w:rPr>
              <w:t>для кабеля с изоляцией из СПЭ</w:t>
            </w:r>
            <w:r w:rsidRPr="003505C5">
              <w:rPr>
                <w:sz w:val="24"/>
                <w:szCs w:val="24"/>
              </w:rPr>
              <w:t>)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 w:rsidRPr="003505C5"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Заземление экранов (</w:t>
            </w:r>
            <w:r w:rsidRPr="003505C5">
              <w:rPr>
                <w:i/>
                <w:sz w:val="24"/>
                <w:szCs w:val="24"/>
              </w:rPr>
              <w:t>для кабеля с изоляцией из СПЭ</w:t>
            </w:r>
            <w:r w:rsidRPr="003505C5">
              <w:rPr>
                <w:sz w:val="24"/>
                <w:szCs w:val="24"/>
              </w:rPr>
              <w:t>)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 w:rsidRPr="00D0515A">
              <w:rPr>
                <w:bCs/>
                <w:strike/>
                <w:color w:val="000000"/>
                <w:sz w:val="24"/>
                <w:szCs w:val="24"/>
              </w:rPr>
              <w:t>Одностороннее/двухстороннее/</w:t>
            </w:r>
            <w:r w:rsidRPr="003505C5"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C55500" w:rsidRPr="003505C5" w:rsidTr="00517CEE">
        <w:tc>
          <w:tcPr>
            <w:tcW w:w="4778" w:type="dxa"/>
          </w:tcPr>
          <w:p w:rsidR="00C55500" w:rsidRPr="003505C5" w:rsidRDefault="00C55500" w:rsidP="008C0CC3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proofErr w:type="spellStart"/>
            <w:r w:rsidRPr="003505C5">
              <w:rPr>
                <w:sz w:val="24"/>
                <w:szCs w:val="24"/>
              </w:rPr>
              <w:t>Пожаробезо</w:t>
            </w:r>
            <w:r w:rsidR="008C0CC3">
              <w:rPr>
                <w:sz w:val="24"/>
                <w:szCs w:val="24"/>
              </w:rPr>
              <w:t>пасное</w:t>
            </w:r>
            <w:proofErr w:type="spellEnd"/>
            <w:r w:rsidR="008C0CC3">
              <w:rPr>
                <w:sz w:val="24"/>
                <w:szCs w:val="24"/>
              </w:rPr>
              <w:t xml:space="preserve"> исполнение КЛ 0,4</w:t>
            </w:r>
            <w:r w:rsidRPr="003505C5">
              <w:rPr>
                <w:sz w:val="24"/>
                <w:szCs w:val="24"/>
              </w:rPr>
              <w:t xml:space="preserve"> </w:t>
            </w:r>
            <w:proofErr w:type="spellStart"/>
            <w:r w:rsidRPr="003505C5">
              <w:rPr>
                <w:sz w:val="24"/>
                <w:szCs w:val="24"/>
              </w:rPr>
              <w:t>кВ</w:t>
            </w:r>
            <w:proofErr w:type="spellEnd"/>
            <w:r w:rsidRPr="003505C5">
              <w:rPr>
                <w:sz w:val="24"/>
                <w:szCs w:val="24"/>
              </w:rPr>
              <w:t xml:space="preserve"> 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Да/</w:t>
            </w:r>
            <w:r w:rsidRPr="00D0515A">
              <w:rPr>
                <w:strike/>
                <w:sz w:val="24"/>
                <w:szCs w:val="24"/>
              </w:rPr>
              <w:t>Нет</w:t>
            </w:r>
          </w:p>
        </w:tc>
      </w:tr>
      <w:tr w:rsidR="00C55500" w:rsidRPr="003505C5" w:rsidTr="00517CEE">
        <w:trPr>
          <w:trHeight w:val="1390"/>
        </w:trPr>
        <w:tc>
          <w:tcPr>
            <w:tcW w:w="4778" w:type="dxa"/>
          </w:tcPr>
          <w:p w:rsidR="00C55500" w:rsidRPr="003505C5" w:rsidRDefault="00C55500" w:rsidP="00517CEE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lastRenderedPageBreak/>
              <w:t>Прокладка КЛ в трубах</w:t>
            </w:r>
          </w:p>
        </w:tc>
        <w:tc>
          <w:tcPr>
            <w:tcW w:w="4900" w:type="dxa"/>
          </w:tcPr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C55500" w:rsidRPr="003505C5" w:rsidRDefault="00C55500" w:rsidP="00517CE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ПНД</w:t>
            </w:r>
          </w:p>
        </w:tc>
      </w:tr>
    </w:tbl>
    <w:p w:rsidR="00C55500" w:rsidRPr="00D0515A" w:rsidRDefault="00C55500" w:rsidP="00C55500">
      <w:pPr>
        <w:pStyle w:val="af2"/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0515A">
        <w:rPr>
          <w:bCs/>
          <w:sz w:val="24"/>
          <w:szCs w:val="24"/>
        </w:rPr>
        <w:t xml:space="preserve">При наличии соответствующих требований по пересечению инженерных коммуникаций кабельной линией, полученных от собственников пересекаемых инженерных коммуникаций в ТУ на пересечение, прокладку </w:t>
      </w:r>
      <w:r w:rsidRPr="00D0515A">
        <w:rPr>
          <w:sz w:val="24"/>
          <w:szCs w:val="24"/>
        </w:rPr>
        <w:t xml:space="preserve">КЛ 0,4-10(6) </w:t>
      </w:r>
      <w:proofErr w:type="spellStart"/>
      <w:r w:rsidRPr="00D0515A">
        <w:rPr>
          <w:sz w:val="24"/>
          <w:szCs w:val="24"/>
        </w:rPr>
        <w:t>кВ</w:t>
      </w:r>
      <w:proofErr w:type="spellEnd"/>
      <w:r w:rsidRPr="00D0515A">
        <w:rPr>
          <w:sz w:val="24"/>
          <w:szCs w:val="24"/>
        </w:rPr>
        <w:t xml:space="preserve"> в местах пересечения с объектами транспортной и иной инфраструктуры осуществлять согласно ПУЭ, с учетом требований </w:t>
      </w:r>
      <w:r w:rsidRPr="00D0515A">
        <w:rPr>
          <w:color w:val="000000"/>
          <w:sz w:val="24"/>
          <w:szCs w:val="24"/>
        </w:rPr>
        <w:t>Оперативного указания ПАО «МРСК Центра» № ОУ-01-2013 от 27.08.2014 «</w:t>
      </w:r>
      <w:r w:rsidRPr="00D0515A">
        <w:rPr>
          <w:sz w:val="24"/>
          <w:szCs w:val="24"/>
        </w:rPr>
        <w:t xml:space="preserve">О выполнении пересечений КЛ 0,4-10 </w:t>
      </w:r>
      <w:proofErr w:type="spellStart"/>
      <w:r w:rsidRPr="00D0515A">
        <w:rPr>
          <w:sz w:val="24"/>
          <w:szCs w:val="24"/>
        </w:rPr>
        <w:t>кВ</w:t>
      </w:r>
      <w:proofErr w:type="spellEnd"/>
      <w:r w:rsidRPr="00D0515A">
        <w:rPr>
          <w:sz w:val="24"/>
          <w:szCs w:val="24"/>
        </w:rPr>
        <w:t xml:space="preserve"> с объектами транспортной инфраструктуры</w:t>
      </w:r>
      <w:r w:rsidRPr="00D0515A">
        <w:rPr>
          <w:color w:val="000000"/>
          <w:sz w:val="24"/>
          <w:szCs w:val="24"/>
        </w:rPr>
        <w:t>».</w:t>
      </w:r>
    </w:p>
    <w:p w:rsidR="00C55500" w:rsidRPr="00D0515A" w:rsidRDefault="00C55500" w:rsidP="00C55500">
      <w:pPr>
        <w:pStyle w:val="a4"/>
        <w:tabs>
          <w:tab w:val="left" w:pos="993"/>
        </w:tabs>
        <w:ind w:left="-142" w:firstLine="851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 xml:space="preserve">Предусмотреть установку предупредительных ж/б пикетов по трассе прохождения КЛ, в </w:t>
      </w:r>
      <w:proofErr w:type="spellStart"/>
      <w:r w:rsidRPr="00D0515A">
        <w:rPr>
          <w:bCs/>
          <w:sz w:val="24"/>
          <w:szCs w:val="24"/>
          <w:shd w:val="clear" w:color="auto" w:fill="FFFFFF"/>
        </w:rPr>
        <w:t>т.ч</w:t>
      </w:r>
      <w:proofErr w:type="spellEnd"/>
      <w:r w:rsidRPr="00D0515A">
        <w:rPr>
          <w:bCs/>
          <w:sz w:val="24"/>
          <w:szCs w:val="24"/>
          <w:shd w:val="clear" w:color="auto" w:fill="FFFFFF"/>
        </w:rPr>
        <w:t>. на углах поворотов КЛ и местах установки соединительных муфт.</w:t>
      </w:r>
    </w:p>
    <w:p w:rsidR="00C55500" w:rsidRPr="00D0515A" w:rsidRDefault="00C55500" w:rsidP="00C55500">
      <w:pPr>
        <w:pStyle w:val="a4"/>
        <w:tabs>
          <w:tab w:val="left" w:pos="993"/>
        </w:tabs>
        <w:ind w:left="-142" w:firstLine="851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Защиту от коммутационных и грозовых перенапряжений выполнить в соответствии с действующим изданием ПУЭ.</w:t>
      </w:r>
    </w:p>
    <w:p w:rsidR="00C55500" w:rsidRPr="00D0515A" w:rsidRDefault="00C55500" w:rsidP="00C55500">
      <w:pPr>
        <w:pStyle w:val="a4"/>
        <w:tabs>
          <w:tab w:val="left" w:pos="993"/>
        </w:tabs>
        <w:ind w:left="-142" w:firstLine="851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 xml:space="preserve">При прокладке КЛ 0,4-6,10 </w:t>
      </w:r>
      <w:proofErr w:type="spellStart"/>
      <w:r w:rsidRPr="00D0515A">
        <w:rPr>
          <w:bCs/>
          <w:sz w:val="24"/>
          <w:szCs w:val="24"/>
          <w:shd w:val="clear" w:color="auto" w:fill="FFFFFF"/>
        </w:rPr>
        <w:t>кВ</w:t>
      </w:r>
      <w:proofErr w:type="spellEnd"/>
      <w:r w:rsidRPr="00D0515A">
        <w:rPr>
          <w:bCs/>
          <w:sz w:val="24"/>
          <w:szCs w:val="24"/>
          <w:shd w:val="clear" w:color="auto" w:fill="FFFFFF"/>
        </w:rPr>
        <w:t xml:space="preserve"> предусмотреть защиту в соответствии с ПУЭ.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 xml:space="preserve">Требования к проектированию кабельных линий с изоляцией из сшитого полиэтилена (далее СПЭ): 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расчет сечения токоведущей жилы по пропускной способности и термической стойкости к токам КЗ;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расчет сечения экрана КЛ по пропускной способности и термической стойкости к токам КЗ;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расчет потерь на нагрев экрана;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метод прокладки КЛ (треугольник);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требования к трассе кабеля, глубина, толщина песчаной подсыпки, ГНБ в местах переходов через препятствия (дороги, водоемы, коммуникации и пр.), знаки безопасности, пикеты;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выбор способа заземления экранов, выбор ОПН, места их установки определяются необходимостью транспозиции (ОРУ, ВЛ);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 xml:space="preserve">расчет мест монтажа и количества точек транспозиции экранов (при необходимости, </w:t>
      </w:r>
      <w:r w:rsidRPr="00D0515A">
        <w:rPr>
          <w:bCs/>
          <w:sz w:val="24"/>
          <w:szCs w:val="24"/>
        </w:rPr>
        <w:t>при соответствующем обосновании</w:t>
      </w:r>
      <w:r w:rsidRPr="00D0515A">
        <w:rPr>
          <w:bCs/>
          <w:sz w:val="24"/>
          <w:szCs w:val="24"/>
          <w:shd w:val="clear" w:color="auto" w:fill="FFFFFF"/>
        </w:rPr>
        <w:t>);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 xml:space="preserve">расчет величины сопротивления заземления шкафов транспозиции (при необходимости, </w:t>
      </w:r>
      <w:r w:rsidRPr="00D0515A">
        <w:rPr>
          <w:bCs/>
          <w:sz w:val="24"/>
          <w:szCs w:val="24"/>
        </w:rPr>
        <w:t>при соответствующем обосновании</w:t>
      </w:r>
      <w:r w:rsidRPr="00D0515A">
        <w:rPr>
          <w:bCs/>
          <w:sz w:val="24"/>
          <w:szCs w:val="24"/>
          <w:shd w:val="clear" w:color="auto" w:fill="FFFFFF"/>
        </w:rPr>
        <w:t>);</w:t>
      </w:r>
    </w:p>
    <w:p w:rsidR="00C55500" w:rsidRPr="00D0515A" w:rsidRDefault="00C55500" w:rsidP="00C55500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 w:rsidRPr="00D0515A">
        <w:rPr>
          <w:bCs/>
          <w:sz w:val="24"/>
          <w:szCs w:val="24"/>
          <w:shd w:val="clear" w:color="auto" w:fill="FFFFFF"/>
        </w:rPr>
        <w:t>−</w:t>
      </w:r>
      <w:r w:rsidRPr="00D0515A">
        <w:rPr>
          <w:bCs/>
          <w:sz w:val="24"/>
          <w:szCs w:val="24"/>
          <w:shd w:val="clear" w:color="auto" w:fill="FFFFFF"/>
        </w:rPr>
        <w:tab/>
        <w:t>выбор шкафа транспозиции по сечению и марке кабеля;</w:t>
      </w:r>
    </w:p>
    <w:p w:rsidR="00C55500" w:rsidRPr="00E10DC5" w:rsidRDefault="00C55500" w:rsidP="00C55500">
      <w:pPr>
        <w:numPr>
          <w:ilvl w:val="0"/>
          <w:numId w:val="37"/>
        </w:numPr>
        <w:tabs>
          <w:tab w:val="left" w:pos="993"/>
        </w:tabs>
        <w:ind w:hanging="2629"/>
        <w:jc w:val="both"/>
        <w:rPr>
          <w:sz w:val="24"/>
          <w:szCs w:val="24"/>
        </w:rPr>
      </w:pPr>
      <w:r w:rsidRPr="00D0515A">
        <w:rPr>
          <w:bCs/>
          <w:sz w:val="24"/>
          <w:szCs w:val="24"/>
          <w:shd w:val="clear" w:color="auto" w:fill="FFFFFF"/>
        </w:rPr>
        <w:t>расчет величины емкостных токов.</w:t>
      </w:r>
    </w:p>
    <w:p w:rsidR="00F20C48" w:rsidRDefault="00C55500" w:rsidP="00C55500">
      <w:pPr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D0515A">
        <w:rPr>
          <w:bCs/>
          <w:sz w:val="24"/>
          <w:szCs w:val="24"/>
          <w:shd w:val="clear" w:color="auto" w:fill="FFFFFF"/>
        </w:rPr>
        <w:t>При прокладке КЛ в кабельных сооружениях, при строительстве РП, РТП, ЦРП, КТП должны быть обеспечены Требования по пожарной безопасности кабельных сооружений в соответствии с НТД.</w:t>
      </w:r>
    </w:p>
    <w:p w:rsidR="00796593" w:rsidRPr="00FD140B" w:rsidRDefault="00796593" w:rsidP="00796593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/>
          <w:sz w:val="24"/>
          <w:szCs w:val="24"/>
        </w:rPr>
      </w:pPr>
      <w:r w:rsidRPr="00FD140B">
        <w:rPr>
          <w:sz w:val="24"/>
          <w:szCs w:val="24"/>
        </w:rPr>
        <w:t>Основные требования к проектируемым приборам учета электроэнергии (для заявителя)</w:t>
      </w:r>
      <w:r w:rsidRPr="00FD140B">
        <w:rPr>
          <w:b/>
          <w:sz w:val="24"/>
          <w:szCs w:val="24"/>
        </w:rPr>
        <w:t>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7"/>
        <w:gridCol w:w="6332"/>
      </w:tblGrid>
      <w:tr w:rsidR="00796593" w:rsidRPr="001B238C" w:rsidTr="00CF43C8">
        <w:trPr>
          <w:trHeight w:hRule="exact" w:val="56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8C0CC3" w:rsidRDefault="00796593" w:rsidP="00C55500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электронный прибор учета электрической энергии </w:t>
            </w:r>
            <w:proofErr w:type="spellStart"/>
            <w:r w:rsidR="008C0CC3" w:rsidRPr="008C0CC3">
              <w:rPr>
                <w:sz w:val="24"/>
                <w:szCs w:val="24"/>
              </w:rPr>
              <w:t>полукосвенного</w:t>
            </w:r>
            <w:proofErr w:type="spellEnd"/>
            <w:r w:rsidR="008C0CC3" w:rsidRPr="008C0CC3">
              <w:rPr>
                <w:sz w:val="24"/>
                <w:szCs w:val="24"/>
              </w:rPr>
              <w:t xml:space="preserve"> включения с трансформаторами тока</w:t>
            </w:r>
          </w:p>
        </w:tc>
      </w:tr>
      <w:tr w:rsidR="00796593" w:rsidRPr="001B238C" w:rsidTr="00CF43C8">
        <w:trPr>
          <w:trHeight w:hRule="exact" w:val="85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796593" w:rsidRPr="001B238C" w:rsidTr="00CF43C8">
        <w:trPr>
          <w:trHeight w:hRule="exact" w:val="34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bCs/>
                <w:sz w:val="24"/>
                <w:szCs w:val="24"/>
              </w:rPr>
              <w:t>Поверка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6593" w:rsidRPr="00BF33D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F33DC">
              <w:rPr>
                <w:sz w:val="24"/>
                <w:szCs w:val="24"/>
              </w:rPr>
              <w:t>Не ранее 6 мес. до даты предоставления точки присоединения</w:t>
            </w:r>
          </w:p>
        </w:tc>
      </w:tr>
      <w:tr w:rsidR="00796593" w:rsidRPr="001B238C" w:rsidTr="00CF43C8">
        <w:trPr>
          <w:trHeight w:hRule="exact" w:val="63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Обязательно </w:t>
            </w:r>
            <w:r w:rsidRPr="001B238C">
              <w:rPr>
                <w:bCs/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796593" w:rsidRPr="001B238C" w:rsidTr="00CF43C8">
        <w:trPr>
          <w:trHeight w:hRule="exact" w:val="413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796593" w:rsidRPr="001B238C" w:rsidTr="00CF43C8">
        <w:trPr>
          <w:trHeight w:hRule="exact" w:val="55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Номинальное фазное напряжение, В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Default="00796593" w:rsidP="00CF43C8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</w:tr>
      <w:tr w:rsidR="00796593" w:rsidRPr="001B238C" w:rsidTr="00CF43C8">
        <w:trPr>
          <w:trHeight w:hRule="exact" w:val="91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Номинальный ток (максимальный ток), 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593" w:rsidRDefault="00796593" w:rsidP="00CF43C8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  <w:p w:rsidR="00796593" w:rsidRDefault="00796593" w:rsidP="00CF43C8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(80-1ф; 100-3ф) </w:t>
            </w:r>
          </w:p>
        </w:tc>
      </w:tr>
      <w:tr w:rsidR="00796593" w:rsidRPr="001B238C" w:rsidTr="00CF43C8">
        <w:trPr>
          <w:trHeight w:hRule="exact" w:val="275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Класс точности, не ниже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796593" w:rsidRPr="001B238C" w:rsidTr="00CF43C8">
        <w:trPr>
          <w:trHeight w:hRule="exact" w:val="306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lastRenderedPageBreak/>
              <w:t xml:space="preserve">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593" w:rsidRDefault="00796593" w:rsidP="00CF43C8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1,0-(1ф) – 1,0-(3ф) </w:t>
            </w:r>
          </w:p>
        </w:tc>
      </w:tr>
      <w:tr w:rsidR="00796593" w:rsidRPr="001B238C" w:rsidTr="00CF43C8">
        <w:trPr>
          <w:trHeight w:hRule="exact" w:val="40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593" w:rsidRDefault="00796593" w:rsidP="00CF43C8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2,0-(1ф) - 1,0-(3ф) </w:t>
            </w:r>
          </w:p>
        </w:tc>
      </w:tr>
      <w:tr w:rsidR="00796593" w:rsidRPr="001B238C" w:rsidTr="00CF43C8">
        <w:trPr>
          <w:trHeight w:hRule="exact" w:val="28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50 </w:t>
            </w:r>
          </w:p>
        </w:tc>
      </w:tr>
      <w:tr w:rsidR="00796593" w:rsidRPr="001B238C" w:rsidTr="00CF43C8">
        <w:trPr>
          <w:trHeight w:hRule="exact" w:val="56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от -40 до +60 °С (В данном температурном диапазоне </w:t>
            </w:r>
            <w:r w:rsidRPr="001B238C">
              <w:rPr>
                <w:spacing w:val="-1"/>
                <w:sz w:val="24"/>
                <w:szCs w:val="24"/>
              </w:rPr>
              <w:t>прибор учета</w:t>
            </w:r>
            <w:r w:rsidRPr="001B238C"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796593" w:rsidRPr="001B238C" w:rsidTr="00CF43C8">
        <w:trPr>
          <w:trHeight w:hRule="exact"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 xml:space="preserve">Параметры режима </w:t>
            </w:r>
            <w:proofErr w:type="spellStart"/>
            <w:r w:rsidRPr="001B238C">
              <w:rPr>
                <w:b/>
                <w:spacing w:val="-1"/>
                <w:sz w:val="24"/>
                <w:szCs w:val="24"/>
              </w:rPr>
              <w:t>многотарифности</w:t>
            </w:r>
            <w:proofErr w:type="spellEnd"/>
          </w:p>
        </w:tc>
      </w:tr>
      <w:tr w:rsidR="00796593" w:rsidRPr="001B238C" w:rsidTr="00CF43C8">
        <w:trPr>
          <w:trHeight w:hRule="exact" w:val="61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Количество суточных временных тарифных зон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8</w:t>
            </w:r>
          </w:p>
        </w:tc>
      </w:tr>
      <w:tr w:rsidR="00796593" w:rsidRPr="001B238C" w:rsidTr="00CF43C8">
        <w:trPr>
          <w:trHeight w:hRule="exact" w:val="28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Количество типов дней недели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2</w:t>
            </w:r>
          </w:p>
        </w:tc>
      </w:tr>
      <w:tr w:rsidR="00796593" w:rsidRPr="001B238C" w:rsidTr="00CF43C8">
        <w:trPr>
          <w:trHeight w:hRule="exact"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796593" w:rsidRPr="001B238C" w:rsidTr="00CF43C8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100 000</w:t>
            </w:r>
          </w:p>
        </w:tc>
      </w:tr>
      <w:tr w:rsidR="00796593" w:rsidRPr="001B238C" w:rsidTr="00CF43C8">
        <w:trPr>
          <w:trHeight w:hRule="exact" w:val="28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20 лет</w:t>
            </w:r>
          </w:p>
        </w:tc>
      </w:tr>
      <w:tr w:rsidR="00796593" w:rsidRPr="001B238C" w:rsidTr="00CF43C8">
        <w:trPr>
          <w:trHeight w:hRule="exact" w:val="27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proofErr w:type="spellStart"/>
            <w:r w:rsidRPr="001B238C">
              <w:rPr>
                <w:spacing w:val="-1"/>
                <w:sz w:val="24"/>
                <w:szCs w:val="24"/>
              </w:rPr>
              <w:t>Межповерочный</w:t>
            </w:r>
            <w:proofErr w:type="spellEnd"/>
            <w:r w:rsidRPr="001B238C">
              <w:rPr>
                <w:spacing w:val="-1"/>
                <w:sz w:val="24"/>
                <w:szCs w:val="24"/>
              </w:rPr>
              <w:t xml:space="preserve"> интервал,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1</w:t>
            </w:r>
            <w:r>
              <w:rPr>
                <w:sz w:val="24"/>
                <w:szCs w:val="24"/>
                <w:lang w:val="en-US"/>
              </w:rPr>
              <w:t>6</w:t>
            </w:r>
            <w:r w:rsidRPr="001B238C">
              <w:rPr>
                <w:sz w:val="24"/>
                <w:szCs w:val="24"/>
              </w:rPr>
              <w:t xml:space="preserve"> лет</w:t>
            </w:r>
          </w:p>
        </w:tc>
      </w:tr>
      <w:tr w:rsidR="00796593" w:rsidRPr="001B238C" w:rsidTr="00CF43C8">
        <w:trPr>
          <w:trHeight w:hRule="exact" w:val="83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10</w:t>
            </w:r>
          </w:p>
        </w:tc>
      </w:tr>
      <w:tr w:rsidR="00796593" w:rsidRPr="001B238C" w:rsidTr="00CF43C8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Гарантийный срок,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5</w:t>
            </w:r>
          </w:p>
        </w:tc>
      </w:tr>
      <w:tr w:rsidR="00796593" w:rsidRPr="001B238C" w:rsidTr="00CF43C8">
        <w:trPr>
          <w:trHeight w:hRule="exact" w:val="56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Точность хода часов реального времени, с/сутки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6593" w:rsidRPr="001B238C" w:rsidRDefault="00796593" w:rsidP="00CF43C8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5</w:t>
            </w:r>
          </w:p>
        </w:tc>
      </w:tr>
    </w:tbl>
    <w:p w:rsidR="008A6CAB" w:rsidRDefault="008A6CAB" w:rsidP="008A6CAB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Требования к выполнению работ по благоустройству (озеленение):</w:t>
      </w:r>
    </w:p>
    <w:p w:rsidR="008A6CAB" w:rsidRDefault="008A6CAB" w:rsidP="008A6CAB">
      <w:pPr>
        <w:spacing w:line="288" w:lineRule="atLeast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соответствии с </w:t>
      </w:r>
      <w:r w:rsidRPr="00D20825">
        <w:rPr>
          <w:sz w:val="24"/>
          <w:szCs w:val="24"/>
        </w:rPr>
        <w:t>Постановление</w:t>
      </w:r>
      <w:r>
        <w:rPr>
          <w:sz w:val="24"/>
          <w:szCs w:val="24"/>
        </w:rPr>
        <w:t>м</w:t>
      </w:r>
      <w:r w:rsidRPr="00D20825">
        <w:rPr>
          <w:sz w:val="24"/>
          <w:szCs w:val="24"/>
        </w:rPr>
        <w:t xml:space="preserve"> Администрации</w:t>
      </w:r>
      <w:r>
        <w:rPr>
          <w:sz w:val="24"/>
          <w:szCs w:val="24"/>
        </w:rPr>
        <w:t xml:space="preserve"> г. Ижевска от 26.07.2012 N 771 «</w:t>
      </w:r>
      <w:r w:rsidRPr="00D20825">
        <w:rPr>
          <w:sz w:val="24"/>
          <w:szCs w:val="24"/>
        </w:rPr>
        <w:t>Об утверждении Порядка выдачи и закрытия разрешений на производство земляных работ на территории города Ижевска</w:t>
      </w:r>
      <w:r>
        <w:rPr>
          <w:sz w:val="24"/>
          <w:szCs w:val="24"/>
        </w:rPr>
        <w:t>» Подрядчик обязан окончить выполнение земляных работ, восстановить нарушенное состояние участков территорий после проведения земляных работ, в том числе ликвидировать в полном объеме повреждения озеленения, обеспечить уборку материалов, произвести очистку места работы, а также закрыть разрешение на земляные работы до момента окончания срока, установленного разрешением на земляные работы.</w:t>
      </w:r>
    </w:p>
    <w:p w:rsidR="008A6CAB" w:rsidRDefault="008A6CAB" w:rsidP="008A6CAB">
      <w:pPr>
        <w:spacing w:line="168" w:lineRule="atLeast"/>
        <w:ind w:firstLine="540"/>
        <w:rPr>
          <w:rFonts w:eastAsiaTheme="minorHAnsi"/>
          <w:sz w:val="24"/>
          <w:szCs w:val="24"/>
        </w:rPr>
      </w:pPr>
      <w:r>
        <w:rPr>
          <w:sz w:val="24"/>
          <w:szCs w:val="24"/>
        </w:rPr>
        <w:t xml:space="preserve">Обязанность по восстановлению нарушенного состояния участков территорий включает в себя обязанность Заказчика по восстановлению всех элементов благоустройства непосредственно на месте производства работ, а также на участках территорий, нарушение состояния которых было допущено в связи с производством земляных работ. Благоустройство нарушенного состояния участков территорий должно быть восстановлено в срок, установленный в разрешении на проведение земляных работ. Качество восстановления всех элементов благоустройства должно соответствовать требованиям действующих ГОСТов, СНиПов, СП и других нормативных актов. </w:t>
      </w:r>
    </w:p>
    <w:p w:rsidR="008A6CAB" w:rsidRDefault="008A6CAB" w:rsidP="008A6CAB">
      <w:pPr>
        <w:spacing w:line="168" w:lineRule="atLeast"/>
        <w:ind w:firstLine="540"/>
        <w:rPr>
          <w:rFonts w:eastAsiaTheme="minorHAnsi"/>
          <w:sz w:val="24"/>
          <w:szCs w:val="24"/>
        </w:rPr>
      </w:pPr>
      <w:r>
        <w:rPr>
          <w:sz w:val="24"/>
          <w:szCs w:val="24"/>
        </w:rPr>
        <w:t xml:space="preserve">Если по причине несоответствия температуры наружного воздуха технологии производства работ восстановить в запланированный срок нарушенное в ходе земляных работ благоустройство не представляется возможным, восстановительные работы проводятся без планировки участка работ растительным грунтом и сдаются Комиссии, выдавшей разрешение (далее - Комиссия), по заявлению Заказчика. </w:t>
      </w:r>
    </w:p>
    <w:p w:rsidR="008A6CAB" w:rsidRDefault="008A6CAB" w:rsidP="008A6CAB">
      <w:pPr>
        <w:spacing w:line="168" w:lineRule="atLeast"/>
        <w:ind w:firstLine="540"/>
        <w:rPr>
          <w:sz w:val="24"/>
          <w:szCs w:val="24"/>
        </w:rPr>
      </w:pPr>
      <w:r>
        <w:rPr>
          <w:sz w:val="24"/>
          <w:szCs w:val="24"/>
        </w:rPr>
        <w:t xml:space="preserve">Подрядчик обязан поддерживать предварительно восстановленное благоустройство в состоянии, обеспечивающем безопасность передвижения на месте производства земляных работ, до момента сдачи окончательного восстановленного благоустройства. В случае образования просадок (провалов, деформаций и прочих дефектов) в местах восстановленного благоустройства Подрядчик обязан незамедлительно принять меры по обеспечению безопасности дорожного движения путем установки предупреждающих дорожных знаков, ограждений и в течение 24 часов с момента образования просадки (провала, деформации и прочих дефектов) устранить их в полном объеме. Подрядчик обязан восстановить окончательное благоустройство в срок, указанный в разрешении на производство земляных работ. </w:t>
      </w:r>
    </w:p>
    <w:p w:rsidR="008A6CAB" w:rsidRDefault="008A6CAB" w:rsidP="008A6CAB">
      <w:pPr>
        <w:spacing w:line="168" w:lineRule="atLeast"/>
        <w:rPr>
          <w:sz w:val="24"/>
          <w:szCs w:val="24"/>
        </w:rPr>
      </w:pPr>
      <w:r>
        <w:rPr>
          <w:sz w:val="17"/>
          <w:szCs w:val="17"/>
        </w:rPr>
        <w:t> </w:t>
      </w:r>
      <w:r>
        <w:rPr>
          <w:sz w:val="17"/>
          <w:szCs w:val="17"/>
        </w:rPr>
        <w:tab/>
      </w:r>
      <w:r>
        <w:rPr>
          <w:sz w:val="24"/>
          <w:szCs w:val="24"/>
        </w:rPr>
        <w:t xml:space="preserve">Земляные работы являются завершенными после полного восстановления нарушенного состояния участков территорий и закрытия разрешения. Для закрытия разрешения Подрядчик обязан предоставить гарантийные обязательства об устранении за свой счет возможных последствий производства земляных работ, в том числе в виде провалов, деформаций, нарушений и просадок </w:t>
      </w:r>
      <w:r>
        <w:rPr>
          <w:sz w:val="24"/>
          <w:szCs w:val="24"/>
        </w:rPr>
        <w:lastRenderedPageBreak/>
        <w:t xml:space="preserve">грунта или дорожного покрытия, на срок не менее четырех лет со дня закрытия разрешения на проведение земляных работ. </w:t>
      </w:r>
    </w:p>
    <w:p w:rsidR="006C2FBD" w:rsidRPr="001B238C" w:rsidRDefault="006C2FBD" w:rsidP="008A6CAB">
      <w:pPr>
        <w:pStyle w:val="a4"/>
        <w:numPr>
          <w:ilvl w:val="0"/>
          <w:numId w:val="3"/>
        </w:numPr>
        <w:spacing w:before="240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проведению СМР и ПНР</w:t>
      </w:r>
    </w:p>
    <w:p w:rsidR="006C2FBD" w:rsidRPr="001B238C" w:rsidRDefault="006C2FBD" w:rsidP="008A6CAB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650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Последовательность проведения работ: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Подготовительные работы и поставка оборудования;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Работы по выносу в натуру и геодезическая разбивка сооружений;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СМР (при необходимости, в соответствии с проектом, на данном этапе произвести комплекс работ по восстановление прилегающей территории до первоначального состояния).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 xml:space="preserve">Проведение ПНР, в том числе актуализация (при необходимости, в соответствии с проектом) однолинейных схем 6-10 </w:t>
      </w:r>
      <w:proofErr w:type="spellStart"/>
      <w:r w:rsidRPr="001B238C">
        <w:rPr>
          <w:bCs/>
          <w:iCs/>
          <w:sz w:val="24"/>
          <w:szCs w:val="24"/>
        </w:rPr>
        <w:t>кВ</w:t>
      </w:r>
      <w:proofErr w:type="spellEnd"/>
      <w:r w:rsidRPr="001B238C">
        <w:rPr>
          <w:bCs/>
          <w:iCs/>
          <w:sz w:val="24"/>
          <w:szCs w:val="24"/>
        </w:rPr>
        <w:t xml:space="preserve"> РЭС и прописывание элементов в АСТУ ОТУ (визуально и привязка ТС, ТИ и ТУ).</w:t>
      </w:r>
    </w:p>
    <w:p w:rsidR="006C2FBD" w:rsidRPr="001B238C" w:rsidRDefault="006C2FBD" w:rsidP="008A6CAB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650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Основные требования при производстве работ:</w:t>
      </w:r>
    </w:p>
    <w:p w:rsidR="006C2FBD" w:rsidRPr="001B238C" w:rsidRDefault="00C00DB8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00DB8">
        <w:rPr>
          <w:bCs/>
          <w:iCs/>
          <w:sz w:val="24"/>
          <w:szCs w:val="24"/>
        </w:rPr>
        <w:t>Выполнение СМР в соответствии с полученными согласованиями сетевых организаций, землепользователями, а также с разрешениями на размещение Объекта</w:t>
      </w:r>
      <w:r w:rsidR="006C2FBD" w:rsidRPr="001B238C">
        <w:rPr>
          <w:bCs/>
          <w:iCs/>
          <w:sz w:val="24"/>
          <w:szCs w:val="24"/>
        </w:rPr>
        <w:t>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Страхование рисков, в том числе причинения ущерба третьей стороне.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Комплектация материалами, необходимыми для строительства, в строгом соответствии с технологической последовательностью СМР и в сроки, установленные календарным планом и графиком строительства, согласованным Заказчиком.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Производство работ согласно утверждённой Заказчиком в производство работ РД, нормативных документов, регламентирующих производство общестроительных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Закупка и поставка оборудования и материалов, предусмотренных РД и согласованных Заказчиком, необходимых для производства СМР и ПНР (изменение номенклатуры поставляемых материалов должно быть согласовано с Заказчиком и проектной организацией без изменения сметной стоимости).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при необходимости (</w:t>
      </w:r>
      <w:r w:rsidRPr="001B238C">
        <w:rPr>
          <w:bCs/>
          <w:i/>
          <w:sz w:val="24"/>
          <w:szCs w:val="24"/>
        </w:rPr>
        <w:t>при соответствующем обосновании</w:t>
      </w:r>
      <w:r w:rsidRPr="001B238C">
        <w:rPr>
          <w:bCs/>
          <w:iCs/>
          <w:sz w:val="24"/>
          <w:szCs w:val="24"/>
        </w:rPr>
        <w:t>) разрешений на производство земляных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необходимых согласований, возникающих в процессе строительства.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Технических условий, выданных заинтересованными организациями.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исполнительной документации в соответствии с НТД, передача ее Заказчику для утверждения в полном объеме по завершению этапов строительства или полного завершения строительства объекта.</w:t>
      </w:r>
    </w:p>
    <w:p w:rsidR="006C2FBD" w:rsidRPr="00144EEB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144EEB">
        <w:rPr>
          <w:sz w:val="24"/>
          <w:szCs w:val="24"/>
        </w:rPr>
        <w:t xml:space="preserve">Передавать Заказчику координаты установленных (замененных) опор, ТП и коммутационных аппаратов. Номера опор принимать в соответствии с проектной (исполнительной) документацией. Система координат WGS-84, формат координат 12.123456°. Данные предоставлять в электронном виде (в формате таблицы </w:t>
      </w:r>
      <w:proofErr w:type="spellStart"/>
      <w:r w:rsidRPr="00144EEB">
        <w:rPr>
          <w:sz w:val="24"/>
          <w:szCs w:val="24"/>
        </w:rPr>
        <w:t>Excel</w:t>
      </w:r>
      <w:proofErr w:type="spellEnd"/>
      <w:r w:rsidRPr="00144EEB">
        <w:rPr>
          <w:sz w:val="24"/>
          <w:szCs w:val="24"/>
        </w:rPr>
        <w:t xml:space="preserve"> или файла </w:t>
      </w:r>
      <w:proofErr w:type="gramStart"/>
      <w:r w:rsidRPr="00144EEB">
        <w:rPr>
          <w:sz w:val="24"/>
          <w:szCs w:val="24"/>
        </w:rPr>
        <w:t>*.</w:t>
      </w:r>
      <w:proofErr w:type="spellStart"/>
      <w:r w:rsidRPr="00144EEB">
        <w:rPr>
          <w:sz w:val="24"/>
          <w:szCs w:val="24"/>
        </w:rPr>
        <w:t>gpx</w:t>
      </w:r>
      <w:proofErr w:type="spellEnd"/>
      <w:r w:rsidRPr="00144EEB">
        <w:rPr>
          <w:sz w:val="24"/>
          <w:szCs w:val="24"/>
        </w:rPr>
        <w:t xml:space="preserve"> )</w:t>
      </w:r>
      <w:proofErr w:type="gramEnd"/>
      <w:r w:rsidRPr="00144EEB">
        <w:rPr>
          <w:sz w:val="24"/>
          <w:szCs w:val="24"/>
        </w:rPr>
        <w:t xml:space="preserve"> и на бумаге в составе исполнительной документации;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Представление необходимых документов для оформления ввода объекта в эксплуатацию Заказчиком по завершении работ.</w:t>
      </w:r>
    </w:p>
    <w:p w:rsidR="0010329A" w:rsidRDefault="0010329A" w:rsidP="0010329A">
      <w:pPr>
        <w:pStyle w:val="a4"/>
        <w:tabs>
          <w:tab w:val="left" w:pos="993"/>
          <w:tab w:val="left" w:pos="1134"/>
          <w:tab w:val="left" w:pos="1276"/>
        </w:tabs>
        <w:suppressAutoHyphens/>
        <w:ind w:left="709" w:firstLine="0"/>
        <w:jc w:val="both"/>
        <w:rPr>
          <w:b/>
          <w:sz w:val="24"/>
          <w:szCs w:val="24"/>
        </w:rPr>
      </w:pPr>
    </w:p>
    <w:p w:rsidR="0010329A" w:rsidRDefault="0010329A" w:rsidP="009F796A">
      <w:pPr>
        <w:pStyle w:val="a4"/>
        <w:numPr>
          <w:ilvl w:val="0"/>
          <w:numId w:val="25"/>
        </w:numPr>
        <w:tabs>
          <w:tab w:val="left" w:pos="993"/>
          <w:tab w:val="left" w:pos="1134"/>
          <w:tab w:val="left" w:pos="1276"/>
        </w:tabs>
        <w:suppressAutoHyphens/>
        <w:ind w:left="0"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Требования обеспечения безопасности значимых объектов критической информационной инфраструктуры Российской Федерации</w:t>
      </w:r>
    </w:p>
    <w:p w:rsidR="0010329A" w:rsidRDefault="0010329A" w:rsidP="009F796A">
      <w:pPr>
        <w:pStyle w:val="af2"/>
        <w:numPr>
          <w:ilvl w:val="1"/>
          <w:numId w:val="25"/>
        </w:numPr>
        <w:tabs>
          <w:tab w:val="left" w:pos="426"/>
          <w:tab w:val="left" w:pos="993"/>
        </w:tabs>
        <w:jc w:val="both"/>
        <w:rPr>
          <w:sz w:val="24"/>
          <w:szCs w:val="24"/>
        </w:rPr>
      </w:pPr>
      <w:bookmarkStart w:id="1" w:name="_Ref480380245"/>
      <w:r>
        <w:rPr>
          <w:sz w:val="24"/>
          <w:szCs w:val="24"/>
        </w:rPr>
        <w:t>Требования по обеспечению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Порядок создания подсистемы безопасности, </w:t>
      </w:r>
      <w:proofErr w:type="spellStart"/>
      <w:r>
        <w:rPr>
          <w:sz w:val="24"/>
          <w:szCs w:val="24"/>
        </w:rPr>
        <w:t>этапность</w:t>
      </w:r>
      <w:proofErr w:type="spellEnd"/>
      <w:r>
        <w:rPr>
          <w:sz w:val="24"/>
          <w:szCs w:val="24"/>
        </w:rPr>
        <w:t xml:space="preserve"> работ, а также разработка технической и рабочей документации должны соответствовать ГОСТ Р 51583-2014 «Защита информации. Порядок создания автоматизированных систем в защищенном исполнении. Общие положения», Положениями Федерального закона от 26.07.2017 № 187-ФЗ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обеспечения защиты информации, содержащейся в Системе, должны быть проведены следующие мероприятия: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категорирование информационной системы в соответствии с требованиями Федерального закона от 26.07.2017 № 187-ФЗ «О безопасности критической информационной инфраструктуры Российской Федерации» и Постановления Правительства РФ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10329A" w:rsidRDefault="0010329A" w:rsidP="009F796A">
      <w:pPr>
        <w:pStyle w:val="af2"/>
        <w:numPr>
          <w:ilvl w:val="1"/>
          <w:numId w:val="25"/>
        </w:numPr>
        <w:tabs>
          <w:tab w:val="left" w:pos="426"/>
          <w:tab w:val="left" w:pos="993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Требования к частному техническому заданию на подсистему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идентификация и аутентификация (ИАФ);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доступом (УПД);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ограничение программной среды (ОПС);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машинных носителей информации (ЗНИ);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аудит безопасности (АУД);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антивирусная защита (АВЗ);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предотвращение вторжений (компьютерных атак) (СОВ);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целостности (ОЦЛ);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доступности (ОДТ);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технических средств и систем (ЗТС);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информационной (автоматизированной) системы и ее компонентов (ЗИС);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планирование мероприятий по обеспечению безопасности (ПЛН);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конфигурацией (УКФ);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обновлениями программного обеспечения (ОПО);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реагирование на инциденты информационной безопасности (ИНЦ);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действий в нештатных ситуациях (ДНС);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информирование и обучение персонала (ИПО).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ЧТЗ на подсистему защиты информации должна быть отражена необходимость разработки пакета документов: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Пояснительная записка на подсистему информационной безопасности;</w:t>
      </w:r>
    </w:p>
    <w:p w:rsidR="0010329A" w:rsidRDefault="0010329A" w:rsidP="009F796A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Спецификация технических решений подсистемы информационной безопасности;</w:t>
      </w:r>
    </w:p>
    <w:p w:rsidR="0010329A" w:rsidRDefault="0010329A" w:rsidP="0010329A">
      <w:pPr>
        <w:pStyle w:val="af2"/>
        <w:ind w:left="993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Техническое задание на реализацию подсистемы информационной безопасности.</w:t>
      </w:r>
      <w:bookmarkEnd w:id="1"/>
    </w:p>
    <w:p w:rsidR="006C2FBD" w:rsidRPr="001B238C" w:rsidRDefault="006C2FBD" w:rsidP="009F796A">
      <w:pPr>
        <w:pStyle w:val="a4"/>
        <w:numPr>
          <w:ilvl w:val="0"/>
          <w:numId w:val="2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Гарантийные обязательства</w:t>
      </w:r>
    </w:p>
    <w:p w:rsidR="006C2FBD" w:rsidRPr="001B238C" w:rsidRDefault="006C2FBD" w:rsidP="009F796A">
      <w:pPr>
        <w:pStyle w:val="a4"/>
        <w:numPr>
          <w:ilvl w:val="1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Гарантия на оборудование и материалы</w:t>
      </w:r>
      <w:r w:rsidR="00DB4789">
        <w:rPr>
          <w:bCs/>
          <w:iCs/>
          <w:sz w:val="24"/>
          <w:szCs w:val="24"/>
        </w:rPr>
        <w:t xml:space="preserve">, </w:t>
      </w:r>
      <w:r w:rsidR="00DB4789" w:rsidRPr="001B238C">
        <w:rPr>
          <w:bCs/>
          <w:iCs/>
          <w:sz w:val="24"/>
          <w:szCs w:val="24"/>
        </w:rPr>
        <w:t>СМР и ПНР</w:t>
      </w:r>
      <w:r w:rsidRPr="001B238C">
        <w:rPr>
          <w:bCs/>
          <w:iCs/>
          <w:sz w:val="24"/>
          <w:szCs w:val="24"/>
        </w:rPr>
        <w:t xml:space="preserve"> должна распространяться не менее чем на 36 месяцев. Время начала исчисления гарантийного срока – с момента ввода в эксплуатацию.</w:t>
      </w:r>
    </w:p>
    <w:p w:rsidR="006C2FBD" w:rsidRPr="001B238C" w:rsidRDefault="006C2FBD" w:rsidP="009F796A">
      <w:pPr>
        <w:pStyle w:val="a4"/>
        <w:numPr>
          <w:ilvl w:val="1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Подрядчик должен за свой счет и в сроки, согласованные с Заказчиком,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сроков их устранения не позднее 10 дней со дня получения письменного извещения Заказчика. Гарантийный срок в этом случае продлевается соответственно на период устранения дефектов.</w:t>
      </w:r>
    </w:p>
    <w:p w:rsidR="00E128B9" w:rsidRPr="00495226" w:rsidRDefault="00E128B9" w:rsidP="009F796A">
      <w:pPr>
        <w:numPr>
          <w:ilvl w:val="0"/>
          <w:numId w:val="27"/>
        </w:numPr>
        <w:spacing w:before="240"/>
        <w:ind w:firstLine="349"/>
        <w:jc w:val="both"/>
        <w:rPr>
          <w:b/>
          <w:sz w:val="24"/>
          <w:szCs w:val="24"/>
        </w:rPr>
      </w:pPr>
      <w:r w:rsidRPr="00495226">
        <w:rPr>
          <w:b/>
          <w:sz w:val="24"/>
          <w:szCs w:val="24"/>
        </w:rPr>
        <w:t>Кадастровые (геодезические) работы и работы по оформлению права пользования землей.</w:t>
      </w:r>
    </w:p>
    <w:p w:rsidR="00E128B9" w:rsidRPr="001B5BE5" w:rsidRDefault="001B5BE5" w:rsidP="001B5BE5">
      <w:pPr>
        <w:tabs>
          <w:tab w:val="left" w:pos="993"/>
          <w:tab w:val="left" w:pos="1134"/>
        </w:tabs>
        <w:ind w:left="1080"/>
        <w:jc w:val="both"/>
        <w:rPr>
          <w:sz w:val="24"/>
          <w:szCs w:val="24"/>
        </w:rPr>
      </w:pPr>
      <w:r>
        <w:rPr>
          <w:sz w:val="24"/>
          <w:szCs w:val="24"/>
        </w:rPr>
        <w:t>8.1.</w:t>
      </w:r>
      <w:r w:rsidR="00E128B9" w:rsidRPr="001B5BE5">
        <w:rPr>
          <w:sz w:val="24"/>
          <w:szCs w:val="24"/>
        </w:rPr>
        <w:t xml:space="preserve"> В случае, если объект строительства планируется разместить на землях государственной и/или муниципальной собственности:</w:t>
      </w:r>
    </w:p>
    <w:p w:rsidR="00E128B9" w:rsidRPr="00495226" w:rsidRDefault="00E128B9" w:rsidP="009F796A">
      <w:pPr>
        <w:numPr>
          <w:ilvl w:val="0"/>
          <w:numId w:val="29"/>
        </w:numPr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- в случае, если планируется использовать земли или часть земельного участка, с использованием системы координат, применяемой при ведении государственного кадастра недвижимости (далее «схема границ»).</w:t>
      </w:r>
    </w:p>
    <w:p w:rsidR="00E128B9" w:rsidRPr="001B5BE5" w:rsidRDefault="00E128B9" w:rsidP="001B5BE5">
      <w:pPr>
        <w:pStyle w:val="af2"/>
        <w:numPr>
          <w:ilvl w:val="2"/>
          <w:numId w:val="27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1B5BE5">
        <w:rPr>
          <w:sz w:val="24"/>
          <w:szCs w:val="24"/>
        </w:rPr>
        <w:t>Результатами выполненных Работ по объектам являются:</w:t>
      </w:r>
    </w:p>
    <w:p w:rsidR="00E128B9" w:rsidRPr="00495226" w:rsidRDefault="00E128B9" w:rsidP="009F796A">
      <w:pPr>
        <w:numPr>
          <w:ilvl w:val="0"/>
          <w:numId w:val="31"/>
        </w:numPr>
        <w:tabs>
          <w:tab w:val="num" w:pos="851"/>
        </w:tabs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  Схема границ,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ст. 39.36 Земельного кодекса РФ.</w:t>
      </w:r>
    </w:p>
    <w:p w:rsidR="00E128B9" w:rsidRPr="00495226" w:rsidRDefault="00E128B9" w:rsidP="001B5BE5">
      <w:pPr>
        <w:numPr>
          <w:ilvl w:val="1"/>
          <w:numId w:val="27"/>
        </w:numPr>
        <w:tabs>
          <w:tab w:val="left" w:pos="993"/>
          <w:tab w:val="left" w:pos="1134"/>
        </w:tabs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В случае, если объект строительства планируется разместить на земельных участках, принадлежащих физическим и/или юридическим лицам на праве собственности:</w:t>
      </w:r>
    </w:p>
    <w:p w:rsidR="00E128B9" w:rsidRPr="00495226" w:rsidRDefault="00E128B9" w:rsidP="009F796A">
      <w:pPr>
        <w:numPr>
          <w:ilvl w:val="0"/>
          <w:numId w:val="29"/>
        </w:numPr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Комплекс кадастровых работ по составлению межевых планов земельных участков либо их частей, обеспечивающих их постановку на государственный кадастровый учет и необходимых для размещения Объекта;</w:t>
      </w:r>
    </w:p>
    <w:p w:rsidR="00E128B9" w:rsidRPr="00495226" w:rsidRDefault="001B5BE5" w:rsidP="00E128B9">
      <w:pPr>
        <w:tabs>
          <w:tab w:val="left" w:pos="993"/>
          <w:tab w:val="left" w:pos="1134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>
        <w:rPr>
          <w:sz w:val="24"/>
          <w:szCs w:val="24"/>
        </w:rPr>
        <w:t xml:space="preserve">.2.1. </w:t>
      </w:r>
      <w:r w:rsidR="00E128B9" w:rsidRPr="00495226">
        <w:rPr>
          <w:sz w:val="24"/>
          <w:szCs w:val="24"/>
        </w:rPr>
        <w:t>Результатами выполненных Работ по объектам являются:</w:t>
      </w:r>
    </w:p>
    <w:p w:rsidR="00E128B9" w:rsidRPr="00495226" w:rsidRDefault="00E128B9" w:rsidP="009F796A">
      <w:pPr>
        <w:numPr>
          <w:ilvl w:val="0"/>
          <w:numId w:val="29"/>
        </w:numPr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Межевой план земельного участка (либо его части), обеспечивающий его постановку на государственный кадастровый учет в электронном виде. Межевой план необходимо оформить в соответствии с Приказом </w:t>
      </w:r>
      <w:proofErr w:type="spellStart"/>
      <w:r w:rsidRPr="00495226">
        <w:rPr>
          <w:sz w:val="24"/>
          <w:szCs w:val="24"/>
        </w:rPr>
        <w:t>Росреестра</w:t>
      </w:r>
      <w:proofErr w:type="spellEnd"/>
      <w:r w:rsidRPr="00495226">
        <w:rPr>
          <w:sz w:val="24"/>
          <w:szCs w:val="24"/>
        </w:rPr>
        <w:t xml:space="preserve"> от 14.12.2021 № П/0592 «Об утверждении формы и состава сведений межевого плана, требований к его подготовке».</w:t>
      </w:r>
    </w:p>
    <w:p w:rsidR="00E128B9" w:rsidRPr="00495226" w:rsidRDefault="00E128B9" w:rsidP="001B5BE5">
      <w:pPr>
        <w:numPr>
          <w:ilvl w:val="1"/>
          <w:numId w:val="27"/>
        </w:numPr>
        <w:ind w:left="0"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 В случае строительства площадного Объекта (</w:t>
      </w:r>
      <w:r w:rsidRPr="00495226">
        <w:rPr>
          <w:i/>
          <w:sz w:val="24"/>
          <w:szCs w:val="24"/>
        </w:rPr>
        <w:t xml:space="preserve">ТП, РП, РТП) </w:t>
      </w:r>
      <w:r w:rsidRPr="00495226">
        <w:rPr>
          <w:sz w:val="24"/>
          <w:szCs w:val="24"/>
        </w:rPr>
        <w:t>также необходимо</w:t>
      </w:r>
      <w:r w:rsidRPr="00495226">
        <w:rPr>
          <w:i/>
          <w:sz w:val="24"/>
          <w:szCs w:val="24"/>
        </w:rPr>
        <w:t>: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- выполнение комплекса кадастровых работ по подготовке технического плана, обеспечивающего постановку Объекта на государственный кадастровый учет и внесения сведений в Единый государственный реестр объектов недвижимости (ЕГРН). </w:t>
      </w:r>
    </w:p>
    <w:p w:rsidR="00E128B9" w:rsidRPr="00495226" w:rsidRDefault="001B5BE5" w:rsidP="00E128B9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>.3.1. Результатами выполненных Работ по объектам являются: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- Технический план, обеспечивающий постановку объекта электросетевого хозяйства на государственный кадастровый учет и внесения сведений в Единый государственный реестр объектов недвижимости (ЕГРН). Технический план необходимо оформить в соответствии с требованиями к оформлению технического плана, утвержденными Приказом </w:t>
      </w:r>
      <w:proofErr w:type="spellStart"/>
      <w:r w:rsidRPr="00495226">
        <w:rPr>
          <w:sz w:val="24"/>
          <w:szCs w:val="24"/>
        </w:rPr>
        <w:t>Росреестра</w:t>
      </w:r>
      <w:proofErr w:type="spellEnd"/>
      <w:r w:rsidRPr="00495226">
        <w:rPr>
          <w:sz w:val="24"/>
          <w:szCs w:val="24"/>
        </w:rPr>
        <w:t xml:space="preserve"> от 15.03.2022 № П/0082 «Об установлении формы технического плана, требований к его подготовке и состава содержащихся в нем сведений».</w:t>
      </w:r>
    </w:p>
    <w:p w:rsidR="00E128B9" w:rsidRPr="00495226" w:rsidRDefault="001B5BE5" w:rsidP="00E128B9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 xml:space="preserve">.4.  Вынос точек. 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lastRenderedPageBreak/>
        <w:t xml:space="preserve">-  Проведение комплекса геодезических работ </w:t>
      </w:r>
      <w:r w:rsidRPr="00495226">
        <w:rPr>
          <w:color w:val="000000"/>
          <w:sz w:val="24"/>
          <w:szCs w:val="24"/>
        </w:rPr>
        <w:t>по выносу в натуру (на местность) трасс прохождения инженерных коммуникаций, основных осей ТП, РП, РТП, высотных отметок (реперов)</w:t>
      </w:r>
      <w:r w:rsidRPr="00495226">
        <w:rPr>
          <w:sz w:val="24"/>
          <w:szCs w:val="24"/>
        </w:rPr>
        <w:t xml:space="preserve">.  </w:t>
      </w:r>
    </w:p>
    <w:p w:rsidR="00E128B9" w:rsidRPr="001B5BE5" w:rsidRDefault="00E128B9" w:rsidP="001B5BE5">
      <w:pPr>
        <w:pStyle w:val="af2"/>
        <w:numPr>
          <w:ilvl w:val="2"/>
          <w:numId w:val="39"/>
        </w:numPr>
        <w:jc w:val="both"/>
        <w:rPr>
          <w:sz w:val="24"/>
          <w:szCs w:val="24"/>
        </w:rPr>
      </w:pPr>
      <w:r w:rsidRPr="001B5BE5">
        <w:rPr>
          <w:sz w:val="24"/>
          <w:szCs w:val="24"/>
        </w:rPr>
        <w:t xml:space="preserve">Результатами выполненных Работ по объектам являются 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- схема закрепления точек, каталогов координат (Акт выноса в натуру границ земельного участка, высотных отметок), подписанная исполнителем работ по выносу точек в натуру (на местность) и представителем Подрядчика. </w:t>
      </w:r>
    </w:p>
    <w:p w:rsidR="00E128B9" w:rsidRPr="00495226" w:rsidRDefault="001B5BE5" w:rsidP="00E128B9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>.5. В случае необходимости - таксация лесонасаждений на территории города Ижевска.</w:t>
      </w:r>
    </w:p>
    <w:p w:rsidR="00E128B9" w:rsidRPr="00495226" w:rsidRDefault="00E128B9" w:rsidP="00E128B9">
      <w:pPr>
        <w:ind w:firstLine="710"/>
        <w:jc w:val="both"/>
        <w:rPr>
          <w:color w:val="000000"/>
          <w:sz w:val="24"/>
          <w:szCs w:val="24"/>
        </w:rPr>
      </w:pPr>
      <w:r w:rsidRPr="00495226">
        <w:rPr>
          <w:sz w:val="24"/>
          <w:szCs w:val="24"/>
        </w:rPr>
        <w:t xml:space="preserve">- Проведение комплекса работ по </w:t>
      </w:r>
      <w:r w:rsidRPr="00495226">
        <w:rPr>
          <w:color w:val="000000"/>
          <w:sz w:val="24"/>
          <w:szCs w:val="24"/>
        </w:rPr>
        <w:t xml:space="preserve">подготовке планов таксации лесонасаждений на земельных участках для строительства или реконструкции объектов электросетевого хозяйства, получение Порубочного билета. </w:t>
      </w:r>
    </w:p>
    <w:p w:rsidR="00E128B9" w:rsidRPr="00495226" w:rsidRDefault="001B5BE5" w:rsidP="00E128B9">
      <w:pPr>
        <w:ind w:firstLine="71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8</w:t>
      </w:r>
      <w:r w:rsidR="00E128B9" w:rsidRPr="00495226">
        <w:rPr>
          <w:color w:val="000000"/>
          <w:sz w:val="24"/>
          <w:szCs w:val="24"/>
        </w:rPr>
        <w:t xml:space="preserve">.5.1. </w:t>
      </w:r>
      <w:r w:rsidR="00E128B9" w:rsidRPr="00495226">
        <w:rPr>
          <w:sz w:val="24"/>
          <w:szCs w:val="24"/>
        </w:rPr>
        <w:t>Результатами выполненных Работ по объектам являются: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- План таксации, оформленный в соответствии с</w:t>
      </w:r>
      <w:r w:rsidRPr="00495226">
        <w:rPr>
          <w:bCs/>
          <w:sz w:val="24"/>
          <w:szCs w:val="24"/>
        </w:rPr>
        <w:t xml:space="preserve"> «</w:t>
      </w:r>
      <w:r w:rsidRPr="00495226">
        <w:rPr>
          <w:sz w:val="24"/>
          <w:szCs w:val="24"/>
        </w:rPr>
        <w:t>Порядком вырубки деревьев и кустарников на территории муниципального образования «Город Ижевск», утвержденным решением Городской думы города Ижевска от 29 ноября 2006 г. N 199, содержащий топографический план земельного участка с изображением и нумерацией каждого зеленого насаждения, расположенного на данном участке, с указанием породного, качественного и количественного состава, диаметра ствола зеленых насаждений, в том числе зеленых насаждений, планируемых к вырубке (сносу) и (или) пересадке,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- Порубочный билет и (или) разрешение на пересадку деревьев и кустарников на территории МО «Город Ижевск»,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>- Возмещение размера материального ущерба, причиненного зеленым насаждениям (при необходимости).</w:t>
      </w:r>
    </w:p>
    <w:p w:rsidR="00E128B9" w:rsidRPr="00495226" w:rsidRDefault="001B5BE5" w:rsidP="00E128B9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>.6. Нанесение объектов электросетевого хозяйства на планшет города Ижевска.</w:t>
      </w:r>
    </w:p>
    <w:p w:rsidR="00E128B9" w:rsidRPr="00495226" w:rsidRDefault="00E128B9" w:rsidP="00E128B9">
      <w:pPr>
        <w:ind w:firstLine="710"/>
        <w:jc w:val="both"/>
        <w:rPr>
          <w:sz w:val="24"/>
          <w:szCs w:val="24"/>
        </w:rPr>
      </w:pPr>
      <w:r w:rsidRPr="00495226">
        <w:rPr>
          <w:sz w:val="24"/>
          <w:szCs w:val="24"/>
        </w:rPr>
        <w:t xml:space="preserve">- Проведение комплекса работ, включающий проверку исполнительной съемки. Плановая и высотная привязка отдельных точек, </w:t>
      </w:r>
      <w:proofErr w:type="spellStart"/>
      <w:r w:rsidRPr="00495226">
        <w:rPr>
          <w:sz w:val="24"/>
          <w:szCs w:val="24"/>
        </w:rPr>
        <w:t>проложение</w:t>
      </w:r>
      <w:proofErr w:type="spellEnd"/>
      <w:r w:rsidRPr="00495226">
        <w:rPr>
          <w:sz w:val="24"/>
          <w:szCs w:val="24"/>
        </w:rPr>
        <w:t xml:space="preserve"> теодолитных ходов и ходов технического нивелирования с плановой и высотной привязкой точек; Вычерчивание топографических планов и карт - вычерчивание тушью, составление сводок по рамкам, заполнение формуляров планшетов.</w:t>
      </w:r>
    </w:p>
    <w:p w:rsidR="00E128B9" w:rsidRPr="00495226" w:rsidRDefault="001B5BE5" w:rsidP="00E128B9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>.6.1. Результатами выполненных Работ по объектам являются:</w:t>
      </w:r>
    </w:p>
    <w:p w:rsidR="00E128B9" w:rsidRPr="00495226" w:rsidRDefault="00E128B9" w:rsidP="00E128B9">
      <w:pPr>
        <w:ind w:firstLine="710"/>
        <w:jc w:val="both"/>
        <w:rPr>
          <w:color w:val="000000"/>
          <w:sz w:val="24"/>
          <w:szCs w:val="24"/>
        </w:rPr>
      </w:pPr>
      <w:r w:rsidRPr="00495226">
        <w:rPr>
          <w:sz w:val="24"/>
          <w:szCs w:val="24"/>
        </w:rPr>
        <w:t xml:space="preserve">- Оригинал исполнительной съемки на бумажном носителе (кальке) </w:t>
      </w:r>
      <w:r w:rsidRPr="00495226">
        <w:rPr>
          <w:spacing w:val="-4"/>
          <w:sz w:val="24"/>
          <w:szCs w:val="24"/>
        </w:rPr>
        <w:t>с нанесением на план города воздушных (кабельных) линий электропередач, согласованный Заказчиком (БЭКЛ) и Главным управлением архитектуры и градостроительства Администрации города Ижевска.</w:t>
      </w:r>
    </w:p>
    <w:p w:rsidR="00E128B9" w:rsidRPr="00495226" w:rsidRDefault="001B5BE5" w:rsidP="00E128B9">
      <w:pPr>
        <w:tabs>
          <w:tab w:val="left" w:pos="993"/>
          <w:tab w:val="left" w:pos="1134"/>
        </w:tabs>
        <w:ind w:firstLine="710"/>
        <w:jc w:val="both"/>
        <w:rPr>
          <w:sz w:val="24"/>
          <w:szCs w:val="24"/>
          <w:lang w:eastAsia="ar-SA"/>
        </w:rPr>
      </w:pPr>
      <w:r>
        <w:rPr>
          <w:sz w:val="24"/>
          <w:szCs w:val="24"/>
        </w:rPr>
        <w:t>8</w:t>
      </w:r>
      <w:r w:rsidR="00E128B9" w:rsidRPr="00495226">
        <w:rPr>
          <w:sz w:val="24"/>
          <w:szCs w:val="24"/>
        </w:rPr>
        <w:t xml:space="preserve">.7. Подрядчик подтверждает, что лицо, выполняющее Работы, предусмотренные </w:t>
      </w:r>
      <w:r w:rsidR="00E128B9" w:rsidRPr="00495226">
        <w:rPr>
          <w:sz w:val="24"/>
          <w:szCs w:val="24"/>
        </w:rPr>
        <w:br/>
        <w:t>настоящим Техническим заданием, является кадастровым инженером, имеющим соответствующий квалификационный аттестат.</w:t>
      </w:r>
    </w:p>
    <w:p w:rsidR="00E128B9" w:rsidRPr="001B5BE5" w:rsidRDefault="00E128B9" w:rsidP="001B5BE5">
      <w:pPr>
        <w:pStyle w:val="af2"/>
        <w:numPr>
          <w:ilvl w:val="1"/>
          <w:numId w:val="40"/>
        </w:numPr>
        <w:tabs>
          <w:tab w:val="left" w:pos="993"/>
          <w:tab w:val="left" w:pos="1134"/>
        </w:tabs>
        <w:jc w:val="both"/>
        <w:rPr>
          <w:sz w:val="24"/>
          <w:szCs w:val="24"/>
          <w:lang w:eastAsia="ar-SA"/>
        </w:rPr>
      </w:pPr>
      <w:r w:rsidRPr="001B5BE5">
        <w:rPr>
          <w:sz w:val="24"/>
          <w:szCs w:val="24"/>
        </w:rPr>
        <w:t xml:space="preserve"> Подрядчик обязан: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 xml:space="preserve">получить все необходимые согласования, предусмотренные действующими нормативно-правовыми требованиями для получения </w:t>
      </w:r>
      <w:r w:rsidRPr="00495226">
        <w:rPr>
          <w:rFonts w:eastAsia="Calibri"/>
          <w:sz w:val="24"/>
          <w:szCs w:val="24"/>
        </w:rPr>
        <w:t>разрешения уполномоченного органа на размещение объектов без предоставления земельных участков и установления сервитутов в порядке ст. 39.36 Земельного кодекса РФ;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выполнять все кадастровые работы, предусмотренные настоящим техническим заданием в объеме и сроки в соответствии с договором;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своими силами согласовать с правообладателем земельного участка (физическим либо юридическим лицом), на котором планируется осуществление строительства Объект</w:t>
      </w:r>
      <w:r>
        <w:rPr>
          <w:sz w:val="24"/>
          <w:szCs w:val="24"/>
        </w:rPr>
        <w:t>а его раздела либо выдела части</w:t>
      </w:r>
      <w:r w:rsidRPr="00495226">
        <w:rPr>
          <w:sz w:val="24"/>
          <w:szCs w:val="24"/>
        </w:rPr>
        <w:t>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подготовить межевой план земельного участка (либо его части), обеспечивающий его постановку на государственный кадастровый учет либо схему границ;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согласовать с Заказчиком результаты выполненных Работ;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передать Заказчику все исполненное по настоящему Договору;</w:t>
      </w:r>
    </w:p>
    <w:p w:rsidR="00E128B9" w:rsidRPr="00495226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безвозмездно исправлять по требованию Заказчика все выявленные недостатки.</w:t>
      </w:r>
    </w:p>
    <w:p w:rsidR="00E128B9" w:rsidRPr="00E128B9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495226">
        <w:rPr>
          <w:sz w:val="24"/>
          <w:szCs w:val="24"/>
        </w:rPr>
        <w:t>в случае выявления недостатков работ, в том числе после их приемки Заказчиком, препятствующих проведению государственного кадастрового учета или получения разрешения уполномоченного органа власти на размещение объектов без предоставления земельных участков и установления сервитутов, Подрядчик безвозмездно обеспечивает устранение выявленных недостатков работ в месячный срок со дня их обнаружения.</w:t>
      </w:r>
    </w:p>
    <w:p w:rsidR="003615BD" w:rsidRPr="00E128B9" w:rsidRDefault="00E128B9" w:rsidP="009F796A">
      <w:pPr>
        <w:numPr>
          <w:ilvl w:val="0"/>
          <w:numId w:val="30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 w:rsidRPr="00E128B9">
        <w:rPr>
          <w:sz w:val="24"/>
          <w:szCs w:val="24"/>
        </w:rPr>
        <w:lastRenderedPageBreak/>
        <w:t xml:space="preserve"> При невозможности получить согласование правообладателя земельного участка (физического либо юридического лица), работы в отношении таких земельных участков Подрядчиком прекращаются, приемке и оплате Заказчиком не подлежат.</w:t>
      </w:r>
    </w:p>
    <w:p w:rsidR="003615BD" w:rsidRPr="003615BD" w:rsidRDefault="006C2FBD" w:rsidP="009F796A">
      <w:pPr>
        <w:pStyle w:val="a4"/>
        <w:numPr>
          <w:ilvl w:val="0"/>
          <w:numId w:val="35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Сроки выполнения работ и условия оплаты</w:t>
      </w:r>
    </w:p>
    <w:p w:rsidR="00790DF7" w:rsidRPr="005D3DB2" w:rsidRDefault="00790DF7" w:rsidP="005D3DB2">
      <w:pPr>
        <w:jc w:val="both"/>
        <w:rPr>
          <w:b/>
          <w:bCs/>
          <w:sz w:val="24"/>
        </w:rPr>
      </w:pPr>
      <w:r w:rsidRPr="00790DF7">
        <w:rPr>
          <w:sz w:val="24"/>
          <w:szCs w:val="24"/>
          <w:lang w:eastAsia="ar-SA"/>
        </w:rPr>
        <w:t>Сроки выполнения работ: начало – с даты подписания договора, окончание не поз</w:t>
      </w:r>
      <w:r w:rsidR="00C55500">
        <w:rPr>
          <w:sz w:val="24"/>
          <w:szCs w:val="24"/>
          <w:lang w:eastAsia="ar-SA"/>
        </w:rPr>
        <w:t xml:space="preserve">днее </w:t>
      </w:r>
      <w:r w:rsidR="001B5BE5">
        <w:rPr>
          <w:b/>
          <w:bCs/>
          <w:sz w:val="24"/>
          <w:szCs w:val="24"/>
        </w:rPr>
        <w:t>3</w:t>
      </w:r>
      <w:r w:rsidR="00F44C4F">
        <w:rPr>
          <w:b/>
          <w:bCs/>
          <w:sz w:val="24"/>
          <w:szCs w:val="24"/>
        </w:rPr>
        <w:t>0</w:t>
      </w:r>
      <w:r w:rsidR="001B5BE5">
        <w:rPr>
          <w:b/>
          <w:bCs/>
          <w:sz w:val="24"/>
          <w:szCs w:val="24"/>
        </w:rPr>
        <w:t>.0</w:t>
      </w:r>
      <w:r w:rsidR="00F44C4F">
        <w:rPr>
          <w:b/>
          <w:bCs/>
          <w:sz w:val="24"/>
          <w:szCs w:val="24"/>
        </w:rPr>
        <w:t>9</w:t>
      </w:r>
      <w:r w:rsidR="003F666E" w:rsidRPr="008D2D0B">
        <w:rPr>
          <w:b/>
          <w:bCs/>
          <w:sz w:val="24"/>
          <w:szCs w:val="24"/>
        </w:rPr>
        <w:t>.2026</w:t>
      </w:r>
      <w:r w:rsidR="003F666E">
        <w:rPr>
          <w:b/>
          <w:bCs/>
          <w:sz w:val="24"/>
          <w:szCs w:val="24"/>
        </w:rPr>
        <w:t xml:space="preserve"> </w:t>
      </w:r>
      <w:r w:rsidRPr="00790DF7">
        <w:rPr>
          <w:sz w:val="24"/>
          <w:szCs w:val="24"/>
          <w:lang w:eastAsia="ar-SA"/>
        </w:rPr>
        <w:t>г.</w:t>
      </w:r>
    </w:p>
    <w:p w:rsidR="00922E84" w:rsidRDefault="00790DF7" w:rsidP="008D2D0B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790DF7">
        <w:rPr>
          <w:sz w:val="24"/>
          <w:szCs w:val="24"/>
          <w:lang w:eastAsia="ar-SA"/>
        </w:rPr>
        <w:t>Проектные и строительно-монтажные, пусконаладочные работы выполняются в соответствии с согласованным с Заказчиком графиком выполнения работ</w:t>
      </w:r>
      <w:r w:rsidR="00922E84">
        <w:rPr>
          <w:sz w:val="24"/>
          <w:szCs w:val="24"/>
          <w:lang w:eastAsia="ar-SA"/>
        </w:rPr>
        <w:t>.</w:t>
      </w:r>
    </w:p>
    <w:p w:rsidR="00922E84" w:rsidRDefault="00922E84" w:rsidP="009F796A">
      <w:pPr>
        <w:pStyle w:val="af2"/>
        <w:numPr>
          <w:ilvl w:val="0"/>
          <w:numId w:val="35"/>
        </w:numPr>
        <w:ind w:left="0" w:firstLine="709"/>
        <w:rPr>
          <w:b/>
          <w:sz w:val="24"/>
          <w:szCs w:val="24"/>
        </w:rPr>
      </w:pPr>
      <w:r>
        <w:rPr>
          <w:b/>
          <w:sz w:val="24"/>
          <w:szCs w:val="24"/>
        </w:rPr>
        <w:t>Меры по предоставлению национального режима.</w:t>
      </w:r>
    </w:p>
    <w:p w:rsidR="00922E84" w:rsidRDefault="00922E84" w:rsidP="00922E84">
      <w:pPr>
        <w:pStyle w:val="af2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Основание: постановление Правительства Российской Федерации от 23.12.2024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ЛИЦ».</w:t>
      </w:r>
    </w:p>
    <w:tbl>
      <w:tblPr>
        <w:tblW w:w="0" w:type="auto"/>
        <w:tblInd w:w="1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6"/>
        <w:gridCol w:w="8407"/>
      </w:tblGrid>
      <w:tr w:rsidR="00922E84" w:rsidTr="00922E84">
        <w:trPr>
          <w:trHeight w:val="199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E84" w:rsidRDefault="00922E84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Предоставление национального режима в соответствии с ПП 1875 от 23.12.2024.</w:t>
            </w:r>
          </w:p>
        </w:tc>
      </w:tr>
      <w:tr w:rsidR="00922E84" w:rsidTr="00922E84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E84" w:rsidRDefault="00922E84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ОКПД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E84" w:rsidRDefault="00922E84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Мера применения национального режима (запрет, ограничение, преимущество)</w:t>
            </w:r>
          </w:p>
        </w:tc>
      </w:tr>
      <w:tr w:rsidR="00922E84" w:rsidTr="00922E84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E84" w:rsidRDefault="00922E84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43.21.10.290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E84" w:rsidRDefault="00922E84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Не применяется</w:t>
            </w:r>
          </w:p>
        </w:tc>
      </w:tr>
    </w:tbl>
    <w:p w:rsidR="008A6CAB" w:rsidRPr="001B238C" w:rsidRDefault="008A6CAB" w:rsidP="008A6CAB">
      <w:pPr>
        <w:pStyle w:val="a4"/>
        <w:numPr>
          <w:ilvl w:val="0"/>
          <w:numId w:val="2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Основные нормативно-технические документы, определяющие требования к проектированию и строительству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Градостроительный кодекс РФ;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Земельный кодекс РФ;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Лесной кодекс РФ; 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ПУЭ (действующее издание);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ПТЭ (действующее издание);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содержанию»;</w:t>
      </w:r>
    </w:p>
    <w:p w:rsidR="008A6CAB" w:rsidRPr="001B238C" w:rsidRDefault="008A6CAB" w:rsidP="008A6CAB">
      <w:pPr>
        <w:pStyle w:val="a4"/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11.08.2003 № 486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Постановление Правительства РФ от 24.02.2009 № 160 «О порядке </w:t>
      </w:r>
      <w:proofErr w:type="gramStart"/>
      <w:r w:rsidRPr="001B238C">
        <w:rPr>
          <w:sz w:val="24"/>
          <w:szCs w:val="24"/>
        </w:rPr>
        <w:t>установления  границ</w:t>
      </w:r>
      <w:proofErr w:type="gramEnd"/>
      <w:r w:rsidRPr="001B238C">
        <w:rPr>
          <w:sz w:val="24"/>
          <w:szCs w:val="24"/>
        </w:rPr>
        <w:t xml:space="preserve">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8A6CAB" w:rsidRPr="001B238C" w:rsidRDefault="008A6CAB" w:rsidP="008A6CAB">
      <w:pPr>
        <w:pStyle w:val="a4"/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03.12.2014 N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8A6CAB" w:rsidRPr="00DB1D01" w:rsidRDefault="008A6CAB" w:rsidP="008A6CAB">
      <w:pPr>
        <w:pStyle w:val="a4"/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FF6534">
        <w:rPr>
          <w:bCs/>
          <w:color w:val="333333"/>
          <w:sz w:val="24"/>
          <w:szCs w:val="24"/>
          <w:shd w:val="clear" w:color="auto" w:fill="FFFFFF"/>
        </w:rPr>
        <w:t>ГОСТ Р 21.101-2026</w:t>
      </w:r>
      <w:r w:rsidRPr="00FF6534">
        <w:rPr>
          <w:sz w:val="24"/>
          <w:szCs w:val="24"/>
        </w:rPr>
        <w:t xml:space="preserve"> «</w:t>
      </w:r>
      <w:r>
        <w:rPr>
          <w:sz w:val="24"/>
          <w:szCs w:val="24"/>
        </w:rPr>
        <w:t>С</w:t>
      </w:r>
      <w:r w:rsidRPr="00FF6534">
        <w:rPr>
          <w:sz w:val="24"/>
          <w:szCs w:val="24"/>
        </w:rPr>
        <w:t>истема проектной документации для строительства. Основные требования к проектной и рабочей документации</w:t>
      </w:r>
      <w:r w:rsidRPr="00DB1D01">
        <w:rPr>
          <w:sz w:val="24"/>
          <w:szCs w:val="24"/>
        </w:rPr>
        <w:t>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Положение ПАО «Россети» «О единой технической политике в электросетевом комплексе»;</w:t>
      </w:r>
    </w:p>
    <w:p w:rsidR="008A6CAB" w:rsidRPr="0020297D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Концепция </w:t>
      </w:r>
      <w:proofErr w:type="spellStart"/>
      <w:r w:rsidRPr="001B238C">
        <w:rPr>
          <w:sz w:val="24"/>
          <w:szCs w:val="24"/>
        </w:rPr>
        <w:t>цифровизации</w:t>
      </w:r>
      <w:proofErr w:type="spellEnd"/>
      <w:r w:rsidRPr="001B238C">
        <w:rPr>
          <w:sz w:val="24"/>
          <w:szCs w:val="24"/>
        </w:rPr>
        <w:t xml:space="preserve"> сетей на 2018-2030 гг. ПАО «Россети»;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DB1D01">
        <w:rPr>
          <w:bCs/>
          <w:iCs/>
          <w:sz w:val="24"/>
          <w:szCs w:val="24"/>
        </w:rPr>
        <w:t>СТО 34.01-5.1-009</w:t>
      </w:r>
      <w:r w:rsidRPr="00DB1D01">
        <w:rPr>
          <w:bCs/>
          <w:iCs/>
          <w:strike/>
          <w:sz w:val="24"/>
          <w:szCs w:val="24"/>
        </w:rPr>
        <w:t xml:space="preserve"> </w:t>
      </w:r>
      <w:r w:rsidRPr="00DB1D01">
        <w:rPr>
          <w:bCs/>
          <w:iCs/>
          <w:sz w:val="24"/>
          <w:szCs w:val="24"/>
        </w:rPr>
        <w:t>2021 «Приборы учета электроэнергии. Общие технические требования»;</w:t>
      </w:r>
    </w:p>
    <w:p w:rsidR="008A6CAB" w:rsidRPr="001B238C" w:rsidRDefault="008A6CAB" w:rsidP="008A6CAB">
      <w:pPr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34.01-21.1-001-2017 «Распределительные электрические сети напряжением 0,4-110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Требования к технологическому проектированию»;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34.01-6.1-001-2016. «Программно-технические комплексы подстанций 6-10 (20)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34.01-2.2-002-2015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СИП-1 и СИП-2.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34.01-2.2-003-2015» 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Вспомогательная арматура.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lastRenderedPageBreak/>
        <w:t xml:space="preserve"> СТО 34.01-2.2-004-2015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</w:t>
      </w:r>
      <w:proofErr w:type="spellStart"/>
      <w:r w:rsidRPr="001B238C">
        <w:rPr>
          <w:sz w:val="24"/>
          <w:szCs w:val="24"/>
        </w:rPr>
        <w:t>Ответвительная</w:t>
      </w:r>
      <w:proofErr w:type="spellEnd"/>
      <w:r w:rsidRPr="001B238C">
        <w:rPr>
          <w:sz w:val="24"/>
          <w:szCs w:val="24"/>
        </w:rPr>
        <w:t xml:space="preserve"> арматура.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34.01-2.2-005-2015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Правила приёмки и методы испытаний.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34.01-2.2-006-2015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Соединительная арматура.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34.01-2.2-007-2015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СИП-4. Общие технические требования»;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  <w:lang w:eastAsia="en-US"/>
        </w:rPr>
        <w:t>Технические требования к компонентам цифровой сети (утверждены распоряжением ПАО «Россети» от 25.05.2020 №121 р)</w:t>
      </w:r>
      <w:r w:rsidRPr="001B238C">
        <w:rPr>
          <w:sz w:val="24"/>
          <w:szCs w:val="24"/>
        </w:rPr>
        <w:t>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bCs/>
          <w:sz w:val="24"/>
          <w:szCs w:val="24"/>
        </w:rPr>
        <w:t xml:space="preserve">СТО 34.01-21-005-2019 «Цифровая электрическая сеть. Требования к проектированию цифровых распределительных электрических сетей 0,4-220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>»;</w:t>
      </w:r>
    </w:p>
    <w:p w:rsidR="008A6CAB" w:rsidRPr="001B238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Нормы отвода земель для электрических сетей напряжением 0,38-750 </w:t>
      </w:r>
      <w:proofErr w:type="spellStart"/>
      <w:proofErr w:type="gram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,   </w:t>
      </w:r>
      <w:proofErr w:type="gramEnd"/>
      <w:r w:rsidRPr="001B238C">
        <w:rPr>
          <w:color w:val="000000"/>
          <w:sz w:val="24"/>
          <w:szCs w:val="24"/>
        </w:rPr>
        <w:t xml:space="preserve">               № 14278. Утверждены Минтопэнерго 20.05.1994 г.;</w:t>
      </w:r>
    </w:p>
    <w:p w:rsidR="008A6CAB" w:rsidRPr="00943392" w:rsidRDefault="008A6CAB" w:rsidP="008A6CAB">
      <w:pPr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2"/>
          <w:szCs w:val="22"/>
        </w:rPr>
      </w:pPr>
      <w:r w:rsidRPr="00943392">
        <w:rPr>
          <w:bCs/>
          <w:sz w:val="22"/>
          <w:szCs w:val="22"/>
        </w:rPr>
        <w:t xml:space="preserve">  </w:t>
      </w:r>
      <w:r w:rsidRPr="00943392">
        <w:rPr>
          <w:sz w:val="22"/>
          <w:szCs w:val="22"/>
        </w:rPr>
        <w:t xml:space="preserve">СТО 56947007-29.240.02.001-2008 «Методические указания по защите распределительных сетей напряжением 0,4-10 </w:t>
      </w:r>
      <w:proofErr w:type="spellStart"/>
      <w:r w:rsidRPr="00943392">
        <w:rPr>
          <w:sz w:val="22"/>
          <w:szCs w:val="22"/>
        </w:rPr>
        <w:t>кВ</w:t>
      </w:r>
      <w:proofErr w:type="spellEnd"/>
      <w:r w:rsidRPr="00943392">
        <w:rPr>
          <w:sz w:val="22"/>
          <w:szCs w:val="22"/>
        </w:rPr>
        <w:t xml:space="preserve"> от грозовых перенапряжений»;</w:t>
      </w:r>
    </w:p>
    <w:p w:rsidR="008A6CAB" w:rsidRPr="00943392" w:rsidRDefault="008A6CAB" w:rsidP="008A6CAB">
      <w:pPr>
        <w:numPr>
          <w:ilvl w:val="0"/>
          <w:numId w:val="38"/>
        </w:numPr>
        <w:tabs>
          <w:tab w:val="clear" w:pos="0"/>
          <w:tab w:val="num" w:pos="491"/>
          <w:tab w:val="left" w:pos="993"/>
        </w:tabs>
        <w:suppressAutoHyphens/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 xml:space="preserve">СТО 34.01-2.2-033-2017 «Линейное коммутационное оборудование 6-35 </w:t>
      </w:r>
      <w:proofErr w:type="spellStart"/>
      <w:r w:rsidRPr="00943392">
        <w:rPr>
          <w:sz w:val="22"/>
          <w:szCs w:val="22"/>
        </w:rPr>
        <w:t>кВ</w:t>
      </w:r>
      <w:proofErr w:type="spellEnd"/>
      <w:r w:rsidRPr="00943392">
        <w:rPr>
          <w:sz w:val="22"/>
          <w:szCs w:val="22"/>
        </w:rPr>
        <w:t xml:space="preserve"> – секционирующие пункты (</w:t>
      </w:r>
      <w:proofErr w:type="spellStart"/>
      <w:r w:rsidRPr="00943392">
        <w:rPr>
          <w:sz w:val="22"/>
          <w:szCs w:val="22"/>
        </w:rPr>
        <w:t>реклоузеры</w:t>
      </w:r>
      <w:proofErr w:type="spellEnd"/>
      <w:r w:rsidRPr="00943392">
        <w:rPr>
          <w:sz w:val="22"/>
          <w:szCs w:val="22"/>
        </w:rPr>
        <w:t>). Том 1.2. Секционирующие пункты (</w:t>
      </w:r>
      <w:proofErr w:type="spellStart"/>
      <w:r w:rsidRPr="00943392">
        <w:rPr>
          <w:sz w:val="22"/>
          <w:szCs w:val="22"/>
        </w:rPr>
        <w:t>реклоузеры</w:t>
      </w:r>
      <w:proofErr w:type="spellEnd"/>
      <w:r w:rsidRPr="00943392">
        <w:rPr>
          <w:sz w:val="22"/>
          <w:szCs w:val="22"/>
        </w:rPr>
        <w:t>)»;</w:t>
      </w:r>
    </w:p>
    <w:p w:rsidR="008A6CAB" w:rsidRPr="00943392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  СТО 34.01-3.2-011-2017. Трансформаторы силовые распределительные 6-10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 xml:space="preserve"> мощностью 63-2500 </w:t>
      </w:r>
      <w:proofErr w:type="spellStart"/>
      <w:r w:rsidRPr="00943392">
        <w:rPr>
          <w:color w:val="000000"/>
          <w:sz w:val="22"/>
          <w:szCs w:val="22"/>
        </w:rPr>
        <w:t>кВА</w:t>
      </w:r>
      <w:proofErr w:type="spellEnd"/>
      <w:r w:rsidRPr="00943392">
        <w:rPr>
          <w:color w:val="000000"/>
          <w:sz w:val="22"/>
          <w:szCs w:val="22"/>
        </w:rPr>
        <w:t>. Требования к уровню потерь холостого хода и короткого замыкания;</w:t>
      </w:r>
    </w:p>
    <w:p w:rsidR="008A6CAB" w:rsidRPr="00943392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Руководство по изысканиям трасс и площадок для электросетевых объектов напряжением 0,4-20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>;</w:t>
      </w:r>
    </w:p>
    <w:p w:rsidR="008A6CAB" w:rsidRPr="00943392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Методические указания ПАО «Россети Центр» по установке индикаторов короткого замыкания на воздушных линиях электропередач в сетях 6-10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 xml:space="preserve">, </w:t>
      </w:r>
      <w:r w:rsidRPr="00943392">
        <w:rPr>
          <w:sz w:val="22"/>
          <w:szCs w:val="22"/>
          <w:lang w:eastAsia="ru-RU"/>
        </w:rPr>
        <w:t>МИ БП 11/06-01/2020</w:t>
      </w:r>
      <w:r w:rsidRPr="00943392">
        <w:rPr>
          <w:color w:val="000000"/>
          <w:sz w:val="22"/>
          <w:szCs w:val="22"/>
        </w:rPr>
        <w:t>;</w:t>
      </w:r>
    </w:p>
    <w:p w:rsidR="008A6CAB" w:rsidRPr="00DB1D01" w:rsidRDefault="000F241D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hyperlink r:id="rId9" w:history="1">
        <w:r w:rsidR="008A6CAB" w:rsidRPr="00DB1D01">
          <w:rPr>
            <w:rStyle w:val="aff3"/>
            <w:color w:val="000000" w:themeColor="text1"/>
            <w:sz w:val="24"/>
            <w:szCs w:val="24"/>
            <w:u w:val="none"/>
          </w:rPr>
          <w:t>ПС БC 8/02-02/2021 Положение по управлению фирменным стилем ПАО «Россети Центр и Приволжье»"</w:t>
        </w:r>
      </w:hyperlink>
      <w:r w:rsidR="008A6CAB" w:rsidRPr="00DB1D01">
        <w:rPr>
          <w:color w:val="000000"/>
          <w:sz w:val="24"/>
          <w:szCs w:val="24"/>
        </w:rPr>
        <w:t>;</w:t>
      </w:r>
    </w:p>
    <w:p w:rsidR="008A6CAB" w:rsidRPr="00943392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>Методические указания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Приволжье», МИ БП 10.1/05-01/2020;</w:t>
      </w:r>
    </w:p>
    <w:p w:rsidR="008A6CAB" w:rsidRPr="00943392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>РД 153-34.0-20.527-98 «Руководящие указания по расчету токов короткого замыкания и выбору электрооборудования»;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Инструкция 1.13-07 «Инструкция по оформлению приемо-сдаточной документации по </w:t>
      </w:r>
      <w:r w:rsidRPr="00DB1D01">
        <w:rPr>
          <w:color w:val="000000"/>
          <w:sz w:val="22"/>
          <w:szCs w:val="22"/>
        </w:rPr>
        <w:t>электромонтажным работам»;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rStyle w:val="aff3"/>
          <w:color w:val="auto"/>
          <w:sz w:val="24"/>
          <w:szCs w:val="24"/>
          <w:u w:val="none"/>
        </w:rPr>
        <w:t>МУ ЦА БП 19/08-02/2023 Методические указания "Требования к зданиям и сооружениям объектов электрических сетей при выполнении работ по реконструкции и новому строительству ПАО "Россети Центр" и ПАО "Россети Центр и Приволжье"</w:t>
      </w:r>
      <w:r w:rsidRPr="00DB1D01">
        <w:rPr>
          <w:sz w:val="24"/>
          <w:szCs w:val="24"/>
        </w:rPr>
        <w:t>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sz w:val="24"/>
          <w:szCs w:val="24"/>
        </w:rPr>
        <w:t xml:space="preserve">МУ ЦА БП 19/10-05/2023 Методические указания «Порядок ведения исполнительной и формирования приемо-сдаточной документации на объектах электросетевого </w:t>
      </w:r>
      <w:proofErr w:type="gramStart"/>
      <w:r w:rsidRPr="00DB1D01">
        <w:rPr>
          <w:sz w:val="24"/>
          <w:szCs w:val="24"/>
        </w:rPr>
        <w:t>комплекса  ПАО</w:t>
      </w:r>
      <w:proofErr w:type="gramEnd"/>
      <w:r w:rsidRPr="00DB1D01">
        <w:rPr>
          <w:sz w:val="24"/>
          <w:szCs w:val="24"/>
        </w:rPr>
        <w:t xml:space="preserve"> «Россети Центр» и ПАО «Россети Центр и Приволжье»</w:t>
      </w:r>
      <w:r w:rsidRPr="00DB1D01">
        <w:rPr>
          <w:strike/>
          <w:sz w:val="24"/>
          <w:szCs w:val="24"/>
        </w:rPr>
        <w:t>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sz w:val="24"/>
          <w:szCs w:val="24"/>
        </w:rPr>
        <w:t>МУ ЦА БП 19/09-05/2023 Методические указания «Организация и осуществление входного контроля продукции для строительства и реконструкции объектов электросетевого комплекса ПАО «Россети Центр» и ПАО «Россети Центр и Приволжье»;</w:t>
      </w:r>
    </w:p>
    <w:p w:rsidR="008A6CAB" w:rsidRPr="00DB1D01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DB1D01">
        <w:rPr>
          <w:color w:val="000000"/>
          <w:sz w:val="22"/>
          <w:szCs w:val="22"/>
        </w:rPr>
        <w:t>СП 48.13330.2019 "СНиП 12-01-2004 Организация строительства"</w:t>
      </w:r>
    </w:p>
    <w:p w:rsidR="008A6CAB" w:rsidRPr="00F14EAC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F14EAC">
        <w:rPr>
          <w:color w:val="000000"/>
          <w:sz w:val="24"/>
          <w:szCs w:val="24"/>
        </w:rPr>
        <w:t xml:space="preserve">СНиП 12-03-2001 «Безопасность труда в строительстве», часть 1 «Общие требования»; </w:t>
      </w:r>
    </w:p>
    <w:p w:rsidR="008A6CAB" w:rsidRDefault="008A6CAB" w:rsidP="008A6CAB">
      <w:pPr>
        <w:pStyle w:val="310"/>
        <w:numPr>
          <w:ilvl w:val="0"/>
          <w:numId w:val="38"/>
        </w:numPr>
        <w:tabs>
          <w:tab w:val="clear" w:pos="0"/>
          <w:tab w:val="num" w:pos="491"/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F14EAC">
        <w:rPr>
          <w:color w:val="000000"/>
          <w:sz w:val="24"/>
          <w:szCs w:val="24"/>
        </w:rPr>
        <w:t>СНиП 12-04-2002 «Безопасность труда в строительстве», часть 2 «Строительное производство».</w:t>
      </w:r>
    </w:p>
    <w:p w:rsidR="006C2FBD" w:rsidRPr="008F6824" w:rsidRDefault="00922E84" w:rsidP="00922E84">
      <w:pPr>
        <w:pStyle w:val="Default"/>
        <w:ind w:firstLine="709"/>
        <w:jc w:val="both"/>
      </w:pPr>
      <w:r>
        <w:t xml:space="preserve">Данный список НТД не является полным и окончательным. При проектировании и строительстве необходимо руководствоваться последними редакциями документов, действующих на момент разработки ПСД и выполнении СМР(ПНР), в </w:t>
      </w:r>
      <w:proofErr w:type="spellStart"/>
      <w:r>
        <w:t>т.ч</w:t>
      </w:r>
      <w:proofErr w:type="spellEnd"/>
      <w:r>
        <w:t>. включенными в актуальный Перечень нормативной технической (технологической) документации, используемой в производственно-хозяйственной деятельности ПАО «Россети Центр» и ПАО «Россети Центр и Приволжье»</w:t>
      </w:r>
    </w:p>
    <w:p w:rsidR="00E128B9" w:rsidRDefault="00E128B9" w:rsidP="00943392">
      <w:pPr>
        <w:tabs>
          <w:tab w:val="left" w:pos="993"/>
        </w:tabs>
        <w:suppressAutoHyphens/>
        <w:jc w:val="both"/>
        <w:rPr>
          <w:sz w:val="24"/>
          <w:szCs w:val="24"/>
        </w:rPr>
      </w:pPr>
    </w:p>
    <w:p w:rsidR="00281843" w:rsidRDefault="00281843" w:rsidP="00943392">
      <w:pPr>
        <w:tabs>
          <w:tab w:val="left" w:pos="993"/>
        </w:tabs>
        <w:suppressAutoHyphens/>
        <w:jc w:val="both"/>
        <w:rPr>
          <w:sz w:val="24"/>
          <w:szCs w:val="24"/>
        </w:rPr>
      </w:pPr>
    </w:p>
    <w:p w:rsidR="008D2D0B" w:rsidRDefault="008D2D0B" w:rsidP="00943392">
      <w:pPr>
        <w:tabs>
          <w:tab w:val="left" w:pos="993"/>
        </w:tabs>
        <w:suppressAutoHyphens/>
        <w:jc w:val="both"/>
        <w:rPr>
          <w:sz w:val="24"/>
          <w:szCs w:val="24"/>
        </w:rPr>
      </w:pPr>
    </w:p>
    <w:p w:rsidR="008D2D0B" w:rsidRDefault="008D2D0B" w:rsidP="00943392">
      <w:pPr>
        <w:tabs>
          <w:tab w:val="left" w:pos="993"/>
        </w:tabs>
        <w:suppressAutoHyphens/>
        <w:jc w:val="both"/>
        <w:rPr>
          <w:sz w:val="24"/>
          <w:szCs w:val="24"/>
        </w:rPr>
      </w:pPr>
    </w:p>
    <w:p w:rsidR="008D2D0B" w:rsidRDefault="008D2D0B" w:rsidP="00943392">
      <w:pPr>
        <w:tabs>
          <w:tab w:val="left" w:pos="993"/>
        </w:tabs>
        <w:suppressAutoHyphens/>
        <w:jc w:val="both"/>
        <w:rPr>
          <w:sz w:val="24"/>
          <w:szCs w:val="24"/>
        </w:rPr>
      </w:pPr>
    </w:p>
    <w:tbl>
      <w:tblPr>
        <w:tblW w:w="10312" w:type="dxa"/>
        <w:tblInd w:w="-142" w:type="dxa"/>
        <w:tblLook w:val="01E0" w:firstRow="1" w:lastRow="1" w:firstColumn="1" w:lastColumn="1" w:noHBand="0" w:noVBand="0"/>
      </w:tblPr>
      <w:tblGrid>
        <w:gridCol w:w="5387"/>
        <w:gridCol w:w="2552"/>
        <w:gridCol w:w="141"/>
        <w:gridCol w:w="1632"/>
        <w:gridCol w:w="600"/>
      </w:tblGrid>
      <w:tr w:rsidR="006C2FBD" w:rsidRPr="008F6824" w:rsidTr="006C2FBD">
        <w:trPr>
          <w:gridAfter w:val="1"/>
          <w:wAfter w:w="600" w:type="dxa"/>
          <w:trHeight w:val="216"/>
        </w:trPr>
        <w:tc>
          <w:tcPr>
            <w:tcW w:w="5387" w:type="dxa"/>
          </w:tcPr>
          <w:p w:rsidR="006C2FBD" w:rsidRPr="008F6824" w:rsidRDefault="006C2FBD" w:rsidP="006C2FBD">
            <w:pPr>
              <w:tabs>
                <w:tab w:val="left" w:pos="0"/>
              </w:tabs>
              <w:jc w:val="both"/>
              <w:rPr>
                <w:b/>
                <w:bCs/>
                <w:sz w:val="24"/>
                <w:szCs w:val="24"/>
              </w:rPr>
            </w:pPr>
            <w:r w:rsidRPr="008F6824">
              <w:rPr>
                <w:b/>
                <w:bCs/>
                <w:sz w:val="24"/>
                <w:szCs w:val="24"/>
              </w:rPr>
              <w:t>Согласовано:</w:t>
            </w:r>
          </w:p>
        </w:tc>
        <w:tc>
          <w:tcPr>
            <w:tcW w:w="2552" w:type="dxa"/>
          </w:tcPr>
          <w:p w:rsidR="006C2FBD" w:rsidRPr="008F6824" w:rsidRDefault="006C2FBD" w:rsidP="006C2FBD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773" w:type="dxa"/>
            <w:gridSpan w:val="2"/>
          </w:tcPr>
          <w:p w:rsidR="006C2FBD" w:rsidRPr="008F6824" w:rsidRDefault="006C2FBD" w:rsidP="006C2FBD">
            <w:pPr>
              <w:jc w:val="right"/>
              <w:rPr>
                <w:sz w:val="24"/>
                <w:szCs w:val="24"/>
              </w:rPr>
            </w:pPr>
          </w:p>
        </w:tc>
      </w:tr>
      <w:tr w:rsidR="006C2FBD" w:rsidRPr="008F6824" w:rsidTr="006C2FBD">
        <w:trPr>
          <w:trHeight w:val="567"/>
        </w:trPr>
        <w:tc>
          <w:tcPr>
            <w:tcW w:w="5387" w:type="dxa"/>
            <w:vAlign w:val="bottom"/>
          </w:tcPr>
          <w:p w:rsidR="006C2FBD" w:rsidRPr="008F6824" w:rsidRDefault="001B5BE5" w:rsidP="006C2FBD">
            <w:pPr>
              <w:suppressAutoHyphens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И.о</w:t>
            </w:r>
            <w:proofErr w:type="spellEnd"/>
            <w:r>
              <w:rPr>
                <w:sz w:val="24"/>
                <w:szCs w:val="24"/>
              </w:rPr>
              <w:t>. Заместителя</w:t>
            </w:r>
            <w:r w:rsidR="006C2FBD" w:rsidRPr="008F6824">
              <w:rPr>
                <w:sz w:val="24"/>
                <w:szCs w:val="24"/>
              </w:rPr>
              <w:t xml:space="preserve"> директора по инвестиционной деятельности филиала «</w:t>
            </w:r>
            <w:proofErr w:type="gramStart"/>
            <w:r w:rsidR="006C2FBD" w:rsidRPr="008F6824">
              <w:rPr>
                <w:sz w:val="24"/>
                <w:szCs w:val="24"/>
              </w:rPr>
              <w:t xml:space="preserve">Удмуртэнерго»   </w:t>
            </w:r>
            <w:proofErr w:type="gramEnd"/>
            <w:r w:rsidR="006C2FBD" w:rsidRPr="008F6824">
              <w:rPr>
                <w:sz w:val="24"/>
                <w:szCs w:val="24"/>
              </w:rPr>
              <w:t xml:space="preserve">                                                                                  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8F6824" w:rsidRDefault="006C2FBD" w:rsidP="006C2FBD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8F6824" w:rsidRDefault="001B5BE5" w:rsidP="006C2FB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И.А. Хатбуллин</w:t>
            </w:r>
          </w:p>
        </w:tc>
      </w:tr>
      <w:tr w:rsidR="006C2FBD" w:rsidRPr="008F6824" w:rsidTr="006C2FBD">
        <w:trPr>
          <w:trHeight w:val="283"/>
        </w:trPr>
        <w:tc>
          <w:tcPr>
            <w:tcW w:w="5387" w:type="dxa"/>
            <w:vAlign w:val="bottom"/>
          </w:tcPr>
          <w:p w:rsidR="006C2FBD" w:rsidRPr="008F6824" w:rsidRDefault="006C2FBD" w:rsidP="006C2FBD">
            <w:pPr>
              <w:ind w:right="-514"/>
              <w:rPr>
                <w:b/>
                <w:bCs/>
                <w:sz w:val="24"/>
                <w:szCs w:val="24"/>
              </w:rPr>
            </w:pPr>
          </w:p>
          <w:p w:rsidR="006C2FBD" w:rsidRPr="008F6824" w:rsidRDefault="006C2FBD" w:rsidP="006C2FBD">
            <w:pPr>
              <w:ind w:right="-514"/>
              <w:rPr>
                <w:b/>
                <w:bCs/>
                <w:sz w:val="24"/>
                <w:szCs w:val="24"/>
              </w:rPr>
            </w:pPr>
            <w:r w:rsidRPr="008F6824">
              <w:rPr>
                <w:b/>
                <w:bCs/>
                <w:sz w:val="24"/>
                <w:szCs w:val="24"/>
              </w:rPr>
              <w:t>Разработал: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:rsidR="006C2FBD" w:rsidRPr="008F6824" w:rsidRDefault="006C2FBD" w:rsidP="006C2FBD">
            <w:pPr>
              <w:jc w:val="right"/>
              <w:rPr>
                <w:bCs/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8F6824" w:rsidRDefault="006C2FBD" w:rsidP="006C2FBD">
            <w:pPr>
              <w:rPr>
                <w:bCs/>
                <w:sz w:val="24"/>
                <w:szCs w:val="24"/>
              </w:rPr>
            </w:pPr>
          </w:p>
        </w:tc>
      </w:tr>
      <w:tr w:rsidR="006C2FBD" w:rsidRPr="008F6824" w:rsidTr="006C2FBD">
        <w:trPr>
          <w:trHeight w:val="367"/>
        </w:trPr>
        <w:tc>
          <w:tcPr>
            <w:tcW w:w="5387" w:type="dxa"/>
            <w:vAlign w:val="bottom"/>
          </w:tcPr>
          <w:p w:rsidR="006C2FBD" w:rsidRPr="008F6824" w:rsidRDefault="006C2FBD" w:rsidP="006B5012">
            <w:pPr>
              <w:ind w:right="-514"/>
              <w:rPr>
                <w:bCs/>
                <w:sz w:val="24"/>
                <w:szCs w:val="24"/>
              </w:rPr>
            </w:pPr>
            <w:r w:rsidRPr="008F6824">
              <w:rPr>
                <w:bCs/>
                <w:sz w:val="24"/>
                <w:szCs w:val="24"/>
              </w:rPr>
              <w:t xml:space="preserve">Начальник </w:t>
            </w:r>
            <w:proofErr w:type="spellStart"/>
            <w:r w:rsidRPr="008F6824">
              <w:rPr>
                <w:bCs/>
                <w:sz w:val="24"/>
                <w:szCs w:val="24"/>
              </w:rPr>
              <w:t>У</w:t>
            </w:r>
            <w:r w:rsidR="006B5012">
              <w:rPr>
                <w:bCs/>
                <w:sz w:val="24"/>
                <w:szCs w:val="24"/>
              </w:rPr>
              <w:t>ТРиЦ</w:t>
            </w:r>
            <w:proofErr w:type="spellEnd"/>
            <w:r w:rsidRPr="008F6824">
              <w:rPr>
                <w:bCs/>
                <w:sz w:val="24"/>
                <w:szCs w:val="24"/>
              </w:rPr>
              <w:t xml:space="preserve"> </w:t>
            </w:r>
            <w:r w:rsidRPr="008F6824">
              <w:rPr>
                <w:sz w:val="24"/>
                <w:szCs w:val="24"/>
              </w:rPr>
              <w:t>филиала «Удмуртэнерго»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8F6824" w:rsidRDefault="006C2FBD" w:rsidP="006C2FBD">
            <w:pPr>
              <w:jc w:val="right"/>
              <w:rPr>
                <w:bCs/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8F6824" w:rsidRDefault="006C2FBD" w:rsidP="006C2FBD">
            <w:pPr>
              <w:rPr>
                <w:bCs/>
                <w:sz w:val="24"/>
                <w:szCs w:val="24"/>
              </w:rPr>
            </w:pPr>
            <w:r w:rsidRPr="008F6824">
              <w:rPr>
                <w:sz w:val="24"/>
                <w:szCs w:val="24"/>
              </w:rPr>
              <w:t>П. М. Пермяков</w:t>
            </w:r>
          </w:p>
        </w:tc>
      </w:tr>
    </w:tbl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281843" w:rsidRDefault="00281843" w:rsidP="006C2FBD">
      <w:pPr>
        <w:rPr>
          <w:sz w:val="24"/>
          <w:szCs w:val="24"/>
        </w:rPr>
      </w:pPr>
    </w:p>
    <w:p w:rsidR="006C2FBD" w:rsidRPr="008F6824" w:rsidRDefault="005D3DB2" w:rsidP="006C2FBD">
      <w:pPr>
        <w:rPr>
          <w:sz w:val="24"/>
          <w:szCs w:val="24"/>
        </w:rPr>
      </w:pPr>
      <w:r>
        <w:rPr>
          <w:sz w:val="24"/>
          <w:szCs w:val="24"/>
        </w:rPr>
        <w:t>Корепанов И</w:t>
      </w:r>
      <w:r w:rsidR="00660DBC" w:rsidRPr="008F6824">
        <w:rPr>
          <w:sz w:val="24"/>
          <w:szCs w:val="24"/>
        </w:rPr>
        <w:t>.Д</w:t>
      </w:r>
      <w:r w:rsidR="006C2FBD" w:rsidRPr="008F6824">
        <w:rPr>
          <w:sz w:val="24"/>
          <w:szCs w:val="24"/>
        </w:rPr>
        <w:t>.</w:t>
      </w:r>
    </w:p>
    <w:p w:rsidR="006C2FBD" w:rsidRPr="008F6824" w:rsidRDefault="00F279D4" w:rsidP="006C2FBD">
      <w:pPr>
        <w:pStyle w:val="ConsPlusTitle"/>
        <w:rPr>
          <w:rFonts w:ascii="Times New Roman" w:hAnsi="Times New Roman" w:cs="Times New Roman"/>
          <w:b w:val="0"/>
          <w:sz w:val="24"/>
          <w:szCs w:val="24"/>
        </w:rPr>
      </w:pPr>
      <w:r w:rsidRPr="008F6824">
        <w:rPr>
          <w:rFonts w:ascii="Times New Roman" w:hAnsi="Times New Roman" w:cs="Times New Roman"/>
          <w:b w:val="0"/>
          <w:sz w:val="24"/>
          <w:szCs w:val="24"/>
        </w:rPr>
        <w:t>т.: 93-78-32, доб. 34</w:t>
      </w:r>
      <w:r w:rsidR="00C64E83">
        <w:rPr>
          <w:rFonts w:ascii="Times New Roman" w:hAnsi="Times New Roman" w:cs="Times New Roman"/>
          <w:b w:val="0"/>
          <w:sz w:val="24"/>
          <w:szCs w:val="24"/>
        </w:rPr>
        <w:t>5</w:t>
      </w:r>
    </w:p>
    <w:p w:rsidR="00281843" w:rsidRDefault="00281843" w:rsidP="00B970F4">
      <w:pPr>
        <w:autoSpaceDE w:val="0"/>
        <w:autoSpaceDN w:val="0"/>
        <w:adjustRightInd w:val="0"/>
        <w:rPr>
          <w:b/>
          <w:bCs/>
          <w:color w:val="0099FF"/>
          <w:sz w:val="22"/>
          <w:szCs w:val="22"/>
        </w:rPr>
      </w:pPr>
    </w:p>
    <w:p w:rsidR="00C64E83" w:rsidRDefault="00C64E83" w:rsidP="00C64E83">
      <w:pPr>
        <w:autoSpaceDE w:val="0"/>
        <w:autoSpaceDN w:val="0"/>
        <w:adjustRightInd w:val="0"/>
        <w:rPr>
          <w:b/>
          <w:bCs/>
          <w:color w:val="0099FF"/>
          <w:sz w:val="22"/>
          <w:szCs w:val="22"/>
        </w:rPr>
        <w:sectPr w:rsidR="00C64E83" w:rsidSect="00C64E83">
          <w:headerReference w:type="even" r:id="rId10"/>
          <w:headerReference w:type="first" r:id="rId11"/>
          <w:pgSz w:w="12242" w:h="15842" w:code="1"/>
          <w:pgMar w:top="425" w:right="567" w:bottom="567" w:left="1134" w:header="720" w:footer="720" w:gutter="0"/>
          <w:cols w:space="720"/>
          <w:titlePg/>
          <w:docGrid w:linePitch="272"/>
        </w:sectPr>
      </w:pPr>
    </w:p>
    <w:p w:rsidR="00B628C8" w:rsidRPr="003A32D1" w:rsidRDefault="00B628C8" w:rsidP="00B628C8">
      <w:pPr>
        <w:autoSpaceDE w:val="0"/>
        <w:autoSpaceDN w:val="0"/>
        <w:adjustRightInd w:val="0"/>
        <w:rPr>
          <w:b/>
          <w:bCs/>
          <w:color w:val="0099FF"/>
          <w:sz w:val="22"/>
          <w:szCs w:val="22"/>
        </w:rPr>
      </w:pPr>
      <w:r w:rsidRPr="003A32D1">
        <w:rPr>
          <w:b/>
          <w:bCs/>
          <w:color w:val="0099FF"/>
          <w:sz w:val="22"/>
          <w:szCs w:val="22"/>
        </w:rPr>
        <w:lastRenderedPageBreak/>
        <w:t>Управление ПАО «</w:t>
      </w:r>
      <w:r>
        <w:rPr>
          <w:b/>
          <w:bCs/>
          <w:color w:val="0099FF"/>
          <w:sz w:val="22"/>
          <w:szCs w:val="22"/>
        </w:rPr>
        <w:t>Россети Центр и Приволжье</w:t>
      </w:r>
      <w:r w:rsidRPr="003A32D1">
        <w:rPr>
          <w:b/>
          <w:bCs/>
          <w:color w:val="0099FF"/>
          <w:sz w:val="22"/>
          <w:szCs w:val="22"/>
        </w:rPr>
        <w:t>» осуществляется в соответствии с требованиями</w:t>
      </w:r>
      <w:r w:rsidRPr="003A32D1">
        <w:rPr>
          <w:b/>
          <w:bCs/>
          <w:color w:val="0099FF"/>
          <w:sz w:val="22"/>
          <w:szCs w:val="22"/>
        </w:rPr>
        <w:br/>
        <w:t xml:space="preserve">стандартов </w:t>
      </w:r>
      <w:r w:rsidRPr="003A32D1">
        <w:rPr>
          <w:b/>
          <w:bCs/>
          <w:color w:val="0099FF"/>
          <w:sz w:val="22"/>
          <w:szCs w:val="22"/>
          <w:lang w:val="en-US"/>
        </w:rPr>
        <w:t>ISO</w:t>
      </w:r>
      <w:r w:rsidRPr="003A32D1">
        <w:rPr>
          <w:b/>
          <w:bCs/>
          <w:color w:val="0099FF"/>
          <w:sz w:val="22"/>
          <w:szCs w:val="22"/>
        </w:rPr>
        <w:t xml:space="preserve"> 9001, </w:t>
      </w:r>
      <w:r w:rsidRPr="003A32D1">
        <w:rPr>
          <w:b/>
          <w:bCs/>
          <w:color w:val="0099FF"/>
          <w:sz w:val="22"/>
          <w:szCs w:val="22"/>
          <w:lang w:val="en-US"/>
        </w:rPr>
        <w:t>OHSAS</w:t>
      </w:r>
      <w:r w:rsidRPr="003A32D1">
        <w:rPr>
          <w:b/>
          <w:bCs/>
          <w:color w:val="0099FF"/>
          <w:sz w:val="22"/>
          <w:szCs w:val="22"/>
        </w:rPr>
        <w:t xml:space="preserve"> 18001, </w:t>
      </w:r>
      <w:r w:rsidRPr="003A32D1">
        <w:rPr>
          <w:b/>
          <w:bCs/>
          <w:color w:val="0099FF"/>
          <w:sz w:val="22"/>
          <w:szCs w:val="22"/>
          <w:lang w:val="en-US"/>
        </w:rPr>
        <w:t>ISO</w:t>
      </w:r>
      <w:r w:rsidRPr="003A32D1">
        <w:rPr>
          <w:b/>
          <w:bCs/>
          <w:color w:val="0099FF"/>
          <w:sz w:val="22"/>
          <w:szCs w:val="22"/>
        </w:rPr>
        <w:t xml:space="preserve"> 14001, </w:t>
      </w:r>
      <w:r w:rsidRPr="003A32D1">
        <w:rPr>
          <w:b/>
          <w:bCs/>
          <w:color w:val="0099FF"/>
          <w:sz w:val="22"/>
          <w:szCs w:val="22"/>
          <w:lang w:val="en-US"/>
        </w:rPr>
        <w:t>ISO</w:t>
      </w:r>
      <w:r w:rsidRPr="003A32D1">
        <w:rPr>
          <w:b/>
          <w:bCs/>
          <w:color w:val="0099FF"/>
          <w:sz w:val="22"/>
          <w:szCs w:val="22"/>
        </w:rPr>
        <w:t xml:space="preserve"> 50001</w:t>
      </w:r>
    </w:p>
    <w:p w:rsidR="00B628C8" w:rsidRPr="00AE5892" w:rsidRDefault="00B628C8" w:rsidP="00B628C8">
      <w:pPr>
        <w:pStyle w:val="ConsPlusNormal"/>
        <w:widowControl/>
        <w:ind w:right="-1" w:firstLine="0"/>
        <w:jc w:val="right"/>
        <w:rPr>
          <w:rFonts w:ascii="Times New Roman" w:hAnsi="Times New Roman" w:cs="Times New Roman"/>
          <w:sz w:val="24"/>
          <w:szCs w:val="24"/>
        </w:rPr>
      </w:pPr>
    </w:p>
    <w:p w:rsidR="00B628C8" w:rsidRPr="00AE5892" w:rsidRDefault="00B628C8" w:rsidP="00B628C8">
      <w:pPr>
        <w:pStyle w:val="ConsPlusNormal"/>
        <w:widowControl/>
        <w:ind w:right="-1" w:firstLine="0"/>
        <w:jc w:val="right"/>
        <w:rPr>
          <w:rFonts w:ascii="Times New Roman" w:hAnsi="Times New Roman" w:cs="Times New Roman"/>
          <w:sz w:val="24"/>
          <w:szCs w:val="24"/>
        </w:rPr>
      </w:pPr>
      <w:r w:rsidRPr="00AE5892">
        <w:rPr>
          <w:rFonts w:ascii="Times New Roman" w:hAnsi="Times New Roman" w:cs="Times New Roman"/>
          <w:sz w:val="24"/>
          <w:szCs w:val="24"/>
        </w:rPr>
        <w:t>Приложение 1</w:t>
      </w:r>
    </w:p>
    <w:p w:rsidR="00B628C8" w:rsidRPr="00AE5892" w:rsidRDefault="00B628C8" w:rsidP="00B628C8">
      <w:pPr>
        <w:jc w:val="right"/>
      </w:pPr>
      <w:r w:rsidRPr="00AE5892">
        <w:t xml:space="preserve">к договору </w:t>
      </w:r>
      <w:proofErr w:type="gramStart"/>
      <w:r w:rsidRPr="00AE5892">
        <w:t xml:space="preserve">№  </w:t>
      </w:r>
      <w:r w:rsidRPr="00DB330A">
        <w:t>181097800</w:t>
      </w:r>
      <w:proofErr w:type="gramEnd"/>
      <w:r w:rsidRPr="00AE5892">
        <w:t xml:space="preserve"> от   «__» _____________20</w:t>
      </w:r>
      <w:r w:rsidRPr="009E78DE">
        <w:t>2</w:t>
      </w:r>
      <w:r w:rsidRPr="0029023A">
        <w:t>5</w:t>
      </w:r>
      <w:r w:rsidRPr="00AE5892">
        <w:t xml:space="preserve"> г.</w:t>
      </w:r>
    </w:p>
    <w:p w:rsidR="00B628C8" w:rsidRPr="00AE5892" w:rsidRDefault="00B628C8" w:rsidP="00B628C8">
      <w:pPr>
        <w:pStyle w:val="ConsPlusNormal"/>
        <w:widowControl/>
        <w:ind w:right="-1"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628C8" w:rsidRPr="00AE5892" w:rsidRDefault="00B628C8" w:rsidP="00B628C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5892">
        <w:rPr>
          <w:rFonts w:ascii="Times New Roman" w:hAnsi="Times New Roman" w:cs="Times New Roman"/>
          <w:b/>
          <w:sz w:val="24"/>
          <w:szCs w:val="24"/>
        </w:rPr>
        <w:t xml:space="preserve">ТЕХНИЧЕСКИЕ УСЛОВИЯ  </w:t>
      </w:r>
    </w:p>
    <w:p w:rsidR="00B628C8" w:rsidRPr="00AE5892" w:rsidRDefault="00B628C8" w:rsidP="00B628C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5892">
        <w:rPr>
          <w:rFonts w:ascii="Times New Roman" w:hAnsi="Times New Roman" w:cs="Times New Roman"/>
          <w:b/>
          <w:sz w:val="24"/>
          <w:szCs w:val="24"/>
        </w:rPr>
        <w:t>для присоединения к электрическим сетям</w:t>
      </w:r>
    </w:p>
    <w:p w:rsidR="00B628C8" w:rsidRPr="00AE5892" w:rsidRDefault="00B628C8" w:rsidP="00B628C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0"/>
        <w:gridCol w:w="5211"/>
      </w:tblGrid>
      <w:tr w:rsidR="00B628C8" w:rsidTr="00F44C4F">
        <w:tc>
          <w:tcPr>
            <w:tcW w:w="5210" w:type="dxa"/>
          </w:tcPr>
          <w:p w:rsidR="00B628C8" w:rsidRDefault="00B628C8" w:rsidP="00F44C4F">
            <w:pPr>
              <w:pStyle w:val="ConsPlusNonformat"/>
              <w:widowControl/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5892">
              <w:rPr>
                <w:rFonts w:ascii="Times New Roman" w:hAnsi="Times New Roman" w:cs="Times New Roman"/>
                <w:b/>
                <w:bCs/>
                <w:kern w:val="2"/>
                <w:sz w:val="24"/>
                <w:szCs w:val="24"/>
              </w:rPr>
              <w:t xml:space="preserve">№ </w:t>
            </w:r>
            <w:r w:rsidRPr="00AE5892">
              <w:rPr>
                <w:rFonts w:ascii="Times New Roman" w:hAnsi="Times New Roman" w:cs="Times New Roman"/>
                <w:b/>
                <w:bCs/>
                <w:kern w:val="2"/>
                <w:sz w:val="24"/>
                <w:szCs w:val="24"/>
                <w:lang w:val="en-US"/>
              </w:rPr>
              <w:t>181097800</w:t>
            </w:r>
            <w:r w:rsidRPr="00AE5892">
              <w:rPr>
                <w:rFonts w:ascii="Times New Roman" w:hAnsi="Times New Roman" w:cs="Times New Roman"/>
                <w:b/>
                <w:bCs/>
                <w:kern w:val="2"/>
                <w:sz w:val="24"/>
                <w:szCs w:val="24"/>
              </w:rPr>
              <w:t xml:space="preserve">      </w:t>
            </w:r>
            <w:r w:rsidRPr="00AE58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                   </w:t>
            </w:r>
          </w:p>
        </w:tc>
        <w:tc>
          <w:tcPr>
            <w:tcW w:w="5211" w:type="dxa"/>
          </w:tcPr>
          <w:p w:rsidR="00B628C8" w:rsidRDefault="00B628C8" w:rsidP="00F44C4F">
            <w:pPr>
              <w:pStyle w:val="ConsPlusNonformat"/>
              <w:widowControl/>
              <w:ind w:right="-1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5892">
              <w:rPr>
                <w:rFonts w:ascii="Times New Roman" w:hAnsi="Times New Roman" w:cs="Times New Roman"/>
                <w:sz w:val="24"/>
                <w:szCs w:val="24"/>
              </w:rPr>
              <w:t>«___» __________________ 20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  <w:r w:rsidRPr="00AE5892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</w:tbl>
    <w:p w:rsidR="00B628C8" w:rsidRPr="00AE5892" w:rsidRDefault="00B628C8" w:rsidP="00B628C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628C8" w:rsidRPr="00AE5892" w:rsidRDefault="00B628C8" w:rsidP="00B628C8">
      <w:pPr>
        <w:pStyle w:val="ConsPlusNonformat"/>
        <w:widowControl/>
        <w:ind w:right="-1"/>
        <w:rPr>
          <w:rFonts w:ascii="Times New Roman" w:hAnsi="Times New Roman" w:cs="Times New Roman"/>
          <w:sz w:val="24"/>
          <w:szCs w:val="24"/>
        </w:rPr>
      </w:pPr>
    </w:p>
    <w:p w:rsidR="00B628C8" w:rsidRPr="00AE5892" w:rsidRDefault="00B628C8" w:rsidP="00B628C8">
      <w:pPr>
        <w:pStyle w:val="ConsPlusNonformat"/>
        <w:widowControl/>
        <w:ind w:right="-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5892">
        <w:rPr>
          <w:rFonts w:ascii="Times New Roman" w:hAnsi="Times New Roman" w:cs="Times New Roman"/>
          <w:color w:val="000000" w:themeColor="text1"/>
          <w:sz w:val="24"/>
          <w:szCs w:val="24"/>
        </w:rPr>
        <w:t>_____________</w:t>
      </w:r>
      <w:r w:rsidRPr="00AE589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филиал «Удмуртэнерго» ПАО «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 xml:space="preserve">Россети Центр и </w:t>
      </w:r>
      <w:proofErr w:type="gramStart"/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Приволжье</w:t>
      </w:r>
      <w:r w:rsidRPr="00AE589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»</w:t>
      </w:r>
      <w:r w:rsidRPr="00AE5892">
        <w:rPr>
          <w:rFonts w:ascii="Times New Roman" w:hAnsi="Times New Roman" w:cs="Times New Roman"/>
          <w:color w:val="000000" w:themeColor="text1"/>
          <w:sz w:val="24"/>
          <w:szCs w:val="24"/>
        </w:rPr>
        <w:t>_</w:t>
      </w:r>
      <w:proofErr w:type="gramEnd"/>
      <w:r w:rsidRPr="00AE5892">
        <w:rPr>
          <w:rFonts w:ascii="Times New Roman" w:hAnsi="Times New Roman" w:cs="Times New Roman"/>
          <w:color w:val="000000" w:themeColor="text1"/>
          <w:sz w:val="24"/>
          <w:szCs w:val="24"/>
        </w:rPr>
        <w:t>______________</w:t>
      </w:r>
    </w:p>
    <w:p w:rsidR="00B628C8" w:rsidRPr="00AE5892" w:rsidRDefault="00B628C8" w:rsidP="00B628C8">
      <w:pPr>
        <w:pStyle w:val="ConsPlusNonformat"/>
        <w:widowControl/>
        <w:ind w:right="-1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AE5892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(наименование сетевой организации, выдавшей технические условия)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163"/>
      </w:tblGrid>
      <w:tr w:rsidR="00B628C8" w:rsidRPr="00AE5892" w:rsidTr="00F44C4F">
        <w:trPr>
          <w:trHeight w:val="348"/>
        </w:trPr>
        <w:tc>
          <w:tcPr>
            <w:tcW w:w="10163" w:type="dxa"/>
            <w:shd w:val="clear" w:color="auto" w:fill="auto"/>
          </w:tcPr>
          <w:p w:rsidR="00B628C8" w:rsidRPr="00AE5892" w:rsidRDefault="00B628C8" w:rsidP="00F44C4F">
            <w:pPr>
              <w:ind w:left="1156"/>
              <w:jc w:val="center"/>
            </w:pPr>
            <w:r w:rsidRPr="007D234F">
              <w:rPr>
                <w:b/>
                <w:kern w:val="2"/>
                <w:u w:val="single"/>
              </w:rPr>
              <w:t>Общество с ограниченной ответственностью «</w:t>
            </w:r>
            <w:proofErr w:type="spellStart"/>
            <w:proofErr w:type="gramStart"/>
            <w:r w:rsidRPr="007D234F">
              <w:rPr>
                <w:b/>
                <w:kern w:val="2"/>
                <w:u w:val="single"/>
              </w:rPr>
              <w:t>СанРайз</w:t>
            </w:r>
            <w:proofErr w:type="spellEnd"/>
            <w:r w:rsidRPr="007D234F">
              <w:rPr>
                <w:b/>
                <w:kern w:val="2"/>
                <w:u w:val="single"/>
              </w:rPr>
              <w:t>»</w:t>
            </w:r>
            <w:r w:rsidRPr="007D234F">
              <w:rPr>
                <w:kern w:val="2"/>
              </w:rPr>
              <w:t xml:space="preserve">  </w:t>
            </w:r>
            <w:proofErr w:type="gramEnd"/>
          </w:p>
        </w:tc>
      </w:tr>
    </w:tbl>
    <w:p w:rsidR="00B628C8" w:rsidRDefault="00B628C8" w:rsidP="00B628C8">
      <w:pPr>
        <w:pStyle w:val="ConsPlusNonformat"/>
        <w:widowControl/>
        <w:spacing w:line="192" w:lineRule="auto"/>
        <w:jc w:val="center"/>
        <w:rPr>
          <w:iCs/>
          <w:color w:val="000000" w:themeColor="text1"/>
        </w:rPr>
      </w:pPr>
      <w:r w:rsidRPr="008A044D">
        <w:rPr>
          <w:rFonts w:ascii="Times New Roman" w:hAnsi="Times New Roman" w:cs="Times New Roman"/>
          <w:i/>
          <w:iCs/>
          <w:color w:val="000000" w:themeColor="text1"/>
        </w:rPr>
        <w:t>(</w:t>
      </w:r>
      <w:r w:rsidRPr="003A32D1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полное наименование организации - для юридического лица</w:t>
      </w:r>
      <w:r>
        <w:rPr>
          <w:iCs/>
          <w:color w:val="000000" w:themeColor="text1"/>
        </w:rPr>
        <w:t>)</w:t>
      </w:r>
    </w:p>
    <w:p w:rsidR="00B628C8" w:rsidRPr="003A32D1" w:rsidRDefault="00B628C8" w:rsidP="00B628C8">
      <w:pPr>
        <w:jc w:val="center"/>
        <w:rPr>
          <w:b/>
        </w:rPr>
      </w:pPr>
    </w:p>
    <w:p w:rsidR="00B628C8" w:rsidRPr="00DB330A" w:rsidRDefault="00B628C8" w:rsidP="00B628C8"/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1. Наименование </w:t>
      </w:r>
      <w:proofErr w:type="spellStart"/>
      <w:r w:rsidRPr="00DB330A">
        <w:rPr>
          <w:b/>
        </w:rPr>
        <w:t>энергопринимающих</w:t>
      </w:r>
      <w:proofErr w:type="spellEnd"/>
      <w:r w:rsidRPr="00DB330A">
        <w:rPr>
          <w:b/>
        </w:rPr>
        <w:t xml:space="preserve"> устройств заявителя: </w:t>
      </w:r>
      <w:r w:rsidRPr="00DB330A">
        <w:t>Производственное здание</w:t>
      </w:r>
      <w:r w:rsidRPr="00DB330A">
        <w:rPr>
          <w:b/>
        </w:rPr>
        <w:t xml:space="preserve"> </w:t>
      </w:r>
    </w:p>
    <w:p w:rsidR="00B628C8" w:rsidRPr="00B628C8" w:rsidRDefault="00B628C8" w:rsidP="00B628C8">
      <w:r w:rsidRPr="00DB330A">
        <w:t xml:space="preserve"> </w:t>
      </w:r>
      <w:r w:rsidRPr="00DB330A">
        <w:rPr>
          <w:b/>
        </w:rPr>
        <w:t xml:space="preserve"> 2. Наименование и место нахождения объектов, в целях электроснабжения которых осуществляется технологическое присоединение </w:t>
      </w:r>
      <w:proofErr w:type="spellStart"/>
      <w:r w:rsidRPr="00DB330A">
        <w:rPr>
          <w:b/>
        </w:rPr>
        <w:t>энергопринимающих</w:t>
      </w:r>
      <w:proofErr w:type="spellEnd"/>
      <w:r w:rsidRPr="00DB330A">
        <w:rPr>
          <w:b/>
        </w:rPr>
        <w:t xml:space="preserve"> устройств заявителя: </w:t>
      </w:r>
      <w:r w:rsidRPr="00DB330A">
        <w:t xml:space="preserve">г. Ижевск, Ленинский р-н, в 80 м на северо-восток от здания по ул. </w:t>
      </w:r>
      <w:r w:rsidRPr="00B628C8">
        <w:t xml:space="preserve">Пойма, </w:t>
      </w:r>
      <w:proofErr w:type="gramStart"/>
      <w:r w:rsidRPr="00B628C8">
        <w:t>91 ,</w:t>
      </w:r>
      <w:proofErr w:type="gramEnd"/>
      <w:r w:rsidRPr="00B628C8">
        <w:t xml:space="preserve"> кадастровый</w:t>
      </w:r>
      <w:r w:rsidRPr="00B628C8">
        <w:rPr>
          <w:b/>
        </w:rPr>
        <w:t xml:space="preserve"> </w:t>
      </w:r>
      <w:r w:rsidRPr="00B628C8">
        <w:t>№</w:t>
      </w:r>
      <w:r w:rsidRPr="00B628C8">
        <w:rPr>
          <w:b/>
        </w:rPr>
        <w:t xml:space="preserve"> </w:t>
      </w:r>
      <w:r w:rsidRPr="00B628C8">
        <w:t>земельного участка 18:26:000000:9515</w:t>
      </w:r>
      <w:r w:rsidRPr="00B628C8">
        <w:rPr>
          <w:b/>
        </w:rPr>
        <w:t xml:space="preserve"> </w:t>
      </w:r>
    </w:p>
    <w:p w:rsidR="00B628C8" w:rsidRPr="00DB330A" w:rsidRDefault="00B628C8" w:rsidP="00B628C8">
      <w:r w:rsidRPr="00B628C8">
        <w:t xml:space="preserve"> </w:t>
      </w:r>
      <w:r w:rsidRPr="00B628C8">
        <w:rPr>
          <w:b/>
        </w:rPr>
        <w:t xml:space="preserve"> </w:t>
      </w:r>
      <w:r w:rsidRPr="00DB330A">
        <w:rPr>
          <w:b/>
        </w:rPr>
        <w:t xml:space="preserve">3. Максимальная мощность присоединяемых </w:t>
      </w:r>
      <w:proofErr w:type="spellStart"/>
      <w:r w:rsidRPr="00DB330A">
        <w:rPr>
          <w:b/>
        </w:rPr>
        <w:t>энергопринимающих</w:t>
      </w:r>
      <w:proofErr w:type="spellEnd"/>
      <w:r w:rsidRPr="00DB330A">
        <w:rPr>
          <w:b/>
        </w:rPr>
        <w:t xml:space="preserve"> устройств заявителя составляет: </w:t>
      </w:r>
      <w:r w:rsidRPr="00DB330A">
        <w:t>150 кВт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4. Категория надёжности: </w:t>
      </w:r>
      <w:r w:rsidRPr="00AE5892">
        <w:rPr>
          <w:lang w:val="en-US"/>
        </w:rPr>
        <w:t>III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5. Класс напряжения электрических сетей, к которым осуществляется технологическое присоединение: </w:t>
      </w:r>
      <w:r w:rsidRPr="00DB330A">
        <w:t xml:space="preserve">0.4 </w:t>
      </w:r>
      <w:proofErr w:type="spellStart"/>
      <w:r w:rsidRPr="00DB330A">
        <w:t>кВ</w:t>
      </w:r>
      <w:proofErr w:type="spellEnd"/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6. Год ввода в эксплуатацию </w:t>
      </w:r>
      <w:proofErr w:type="spellStart"/>
      <w:r w:rsidRPr="00DB330A">
        <w:rPr>
          <w:b/>
        </w:rPr>
        <w:t>энергопринимающих</w:t>
      </w:r>
      <w:proofErr w:type="spellEnd"/>
      <w:r w:rsidRPr="00DB330A">
        <w:rPr>
          <w:b/>
        </w:rPr>
        <w:t xml:space="preserve"> устройств заявителя: </w:t>
      </w:r>
      <w:r w:rsidRPr="00DB330A">
        <w:t>2026 г.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7. Точка (точки) присоединения и максимальная мощность </w:t>
      </w:r>
      <w:proofErr w:type="spellStart"/>
      <w:r w:rsidRPr="00DB330A">
        <w:rPr>
          <w:b/>
        </w:rPr>
        <w:t>энергопринимающих</w:t>
      </w:r>
      <w:proofErr w:type="spellEnd"/>
      <w:r w:rsidRPr="00DB330A">
        <w:rPr>
          <w:b/>
        </w:rPr>
        <w:t xml:space="preserve"> устройств по каждой точке присоединения: </w:t>
      </w:r>
      <w:r w:rsidRPr="00DB330A">
        <w:t xml:space="preserve">выходные контакты коммутационного аппарата в шкафу учета, устанавливаемого сетевой организацией на наконечниках КЛ-0,4 </w:t>
      </w:r>
      <w:proofErr w:type="spellStart"/>
      <w:r w:rsidRPr="00DB330A">
        <w:t>кВ</w:t>
      </w:r>
      <w:proofErr w:type="spellEnd"/>
      <w:r w:rsidRPr="00DB330A">
        <w:t xml:space="preserve"> в границах участка заявителя; одна точка присоединения, максимальная мощность в точке присоединения до 150 кВт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8. Основной источник питания: </w:t>
      </w:r>
      <w:r w:rsidRPr="00DB330A">
        <w:t xml:space="preserve">КТП-1526 </w:t>
      </w:r>
      <w:proofErr w:type="spellStart"/>
      <w:r w:rsidRPr="00DB330A">
        <w:t>фид</w:t>
      </w:r>
      <w:proofErr w:type="spellEnd"/>
      <w:r w:rsidRPr="00DB330A">
        <w:t xml:space="preserve">. 1540 ПС </w:t>
      </w:r>
      <w:proofErr w:type="spellStart"/>
      <w:r w:rsidRPr="00DB330A">
        <w:t>Пирогово</w:t>
      </w:r>
      <w:proofErr w:type="spellEnd"/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9. Резервный источник питания: </w:t>
      </w:r>
      <w:r w:rsidRPr="00DB330A">
        <w:t>не требуется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10.Сетевая организация осуществляет:  </w:t>
      </w:r>
    </w:p>
    <w:p w:rsidR="00B628C8" w:rsidRPr="007D234F" w:rsidRDefault="00B628C8" w:rsidP="00B628C8">
      <w:r w:rsidRPr="00DB330A">
        <w:t xml:space="preserve"> </w:t>
      </w:r>
      <w:r w:rsidRPr="007D234F">
        <w:t xml:space="preserve">10.1. Исполнение мероприятий по реализации технических условий до границ участка, на котором расположены присоединяемые </w:t>
      </w:r>
      <w:proofErr w:type="spellStart"/>
      <w:r w:rsidRPr="007D234F">
        <w:t>энергопринимающие</w:t>
      </w:r>
      <w:proofErr w:type="spellEnd"/>
      <w:r w:rsidRPr="007D234F">
        <w:t xml:space="preserve"> устройства Заявителя.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10.2. Выполнение реконструкции КТП-1526 в части устройств релейной защиты и автоматики в соответствии с расчетным значением нагрузки КЛ-0,4 </w:t>
      </w:r>
      <w:proofErr w:type="spellStart"/>
      <w:r w:rsidRPr="007D234F">
        <w:t>кВ</w:t>
      </w:r>
      <w:proofErr w:type="spellEnd"/>
      <w:r w:rsidRPr="007D234F">
        <w:t xml:space="preserve"> с учетом присоединения </w:t>
      </w:r>
      <w:proofErr w:type="spellStart"/>
      <w:r w:rsidRPr="007D234F">
        <w:t>энергопринимающих</w:t>
      </w:r>
      <w:proofErr w:type="spellEnd"/>
      <w:r w:rsidRPr="007D234F">
        <w:t xml:space="preserve"> устройств Заявителя.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10.3. Проектирование и строительство КЛ-0.4 </w:t>
      </w:r>
      <w:proofErr w:type="spellStart"/>
      <w:r w:rsidRPr="007D234F">
        <w:t>кВ</w:t>
      </w:r>
      <w:proofErr w:type="spellEnd"/>
      <w:r w:rsidRPr="007D234F">
        <w:t xml:space="preserve"> от РУ-0.4 </w:t>
      </w:r>
      <w:proofErr w:type="spellStart"/>
      <w:r w:rsidRPr="007D234F">
        <w:t>кВ</w:t>
      </w:r>
      <w:proofErr w:type="spellEnd"/>
      <w:r w:rsidRPr="007D234F">
        <w:t xml:space="preserve"> КТП-1526 до границ участка заявителя общей протяженностью 170 метров, в </w:t>
      </w:r>
      <w:proofErr w:type="spellStart"/>
      <w:r w:rsidRPr="007D234F">
        <w:t>т.ч</w:t>
      </w:r>
      <w:proofErr w:type="spellEnd"/>
      <w:r w:rsidRPr="007D234F">
        <w:t xml:space="preserve">. КЛ-0,4 </w:t>
      </w:r>
      <w:proofErr w:type="spellStart"/>
      <w:r w:rsidRPr="007D234F">
        <w:t>кВ</w:t>
      </w:r>
      <w:proofErr w:type="spellEnd"/>
      <w:r w:rsidRPr="007D234F">
        <w:t xml:space="preserve"> (кабельные линии в траншеях многожильные с бумажной изоляцией сечением провода от 100 до 200 кв. мм включительно с 1 кабелем в траншее) - 1</w:t>
      </w:r>
      <w:r>
        <w:t>0</w:t>
      </w:r>
      <w:r w:rsidRPr="007D234F">
        <w:t xml:space="preserve">0 метров, КЛ-0,4 </w:t>
      </w:r>
      <w:proofErr w:type="spellStart"/>
      <w:r w:rsidRPr="007D234F">
        <w:t>кВ</w:t>
      </w:r>
      <w:proofErr w:type="spellEnd"/>
      <w:r w:rsidRPr="007D234F">
        <w:t xml:space="preserve"> (кабельные линии, прокладываемые путем горизонтального наклонного бурения, многожильные с бумажной изоляцией сечением провода от 100 до 200 кв. мм с 1 трубой в скважине) - </w:t>
      </w:r>
      <w:r>
        <w:t>7</w:t>
      </w:r>
      <w:r w:rsidRPr="007D234F">
        <w:t>0 метров.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10.4. Монтаж трехфазного прибора учета электрической энергии </w:t>
      </w:r>
      <w:proofErr w:type="spellStart"/>
      <w:r w:rsidRPr="007D234F">
        <w:t>полукосвенного</w:t>
      </w:r>
      <w:proofErr w:type="spellEnd"/>
      <w:r w:rsidRPr="007D234F">
        <w:t xml:space="preserve"> включения выполнить в щите на границе балансовой принадлежности (участка), но не далее 15 метров от границ земельного участка заявителя во внешнюю сторону.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</w:t>
      </w:r>
      <w:r w:rsidRPr="007D234F">
        <w:rPr>
          <w:b/>
        </w:rPr>
        <w:t xml:space="preserve"> 11. Заявитель осуществляет:  </w:t>
      </w:r>
    </w:p>
    <w:p w:rsidR="00B628C8" w:rsidRPr="007D234F" w:rsidRDefault="00B628C8" w:rsidP="00B628C8">
      <w:r w:rsidRPr="007D234F">
        <w:t xml:space="preserve"> 11.1. 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11.2. Строительство присоединяемых объектов осуществить в соответствии с разработанной проектной документацией.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11.3. Монтаж вводного распределительного устройства, отвечающего требованиям категории надежности электроснабжения с вводным отключающим устройством, выбранным исходя из значения максимальной мощности, и устройством, обеспечивающим контроль величины максимальной мощности.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11.4. 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11.5. Монтаж электрических сетей и электроустановок выполнить в соответствии с требованиями НТД.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lastRenderedPageBreak/>
        <w:t xml:space="preserve"> 11.6. 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11.7. Заявитель может выполнить иные действия, позволяющие максимально защитить </w:t>
      </w:r>
      <w:proofErr w:type="spellStart"/>
      <w:r w:rsidRPr="007D234F">
        <w:t>энергопринимающие</w:t>
      </w:r>
      <w:proofErr w:type="spellEnd"/>
      <w:r w:rsidRPr="007D234F">
        <w:t xml:space="preserve"> установки Заявителя и обеспечить безопасность окружающих.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11.8. Мероприятия по фактической подаче напряжения.</w:t>
      </w:r>
      <w:r w:rsidRPr="007D234F">
        <w:rPr>
          <w:b/>
        </w:rPr>
        <w:t xml:space="preserve"> </w:t>
      </w:r>
    </w:p>
    <w:p w:rsidR="00B628C8" w:rsidRPr="007D234F" w:rsidRDefault="00B628C8" w:rsidP="00B628C8">
      <w:r w:rsidRPr="007D234F">
        <w:t xml:space="preserve"> 11.9. Мероприятия по реализации технических условий исполнить в пределах границ участка, на котором расположены присоединяемые </w:t>
      </w:r>
      <w:proofErr w:type="spellStart"/>
      <w:r w:rsidRPr="007D234F">
        <w:t>энергопринимающие</w:t>
      </w:r>
      <w:proofErr w:type="spellEnd"/>
      <w:r w:rsidRPr="007D234F">
        <w:t xml:space="preserve"> устройства Заявителя.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  <w:r w:rsidRPr="007D234F">
        <w:rPr>
          <w:b/>
        </w:rPr>
        <w:t xml:space="preserve"> </w:t>
      </w:r>
    </w:p>
    <w:p w:rsidR="00B628C8" w:rsidRPr="00DB330A" w:rsidRDefault="00B628C8" w:rsidP="00B628C8">
      <w:r w:rsidRPr="007D234F">
        <w:t xml:space="preserve"> </w:t>
      </w:r>
      <w:r w:rsidRPr="007D234F">
        <w:rPr>
          <w:b/>
        </w:rPr>
        <w:t xml:space="preserve"> </w:t>
      </w:r>
      <w:r w:rsidRPr="00DB330A">
        <w:rPr>
          <w:b/>
        </w:rPr>
        <w:t xml:space="preserve">12. </w:t>
      </w:r>
      <w:r w:rsidRPr="00DB330A">
        <w:t xml:space="preserve">Срок действия настоящих технических условий составляет 2 год (года) со </w:t>
      </w:r>
      <w:proofErr w:type="gramStart"/>
      <w:r w:rsidRPr="00DB330A">
        <w:t>дня  заключения</w:t>
      </w:r>
      <w:proofErr w:type="gramEnd"/>
      <w:r w:rsidRPr="00DB330A">
        <w:t xml:space="preserve"> договора об осуществлении технологического присоединения к электрическим сетям.</w:t>
      </w:r>
      <w:r w:rsidRPr="00DB330A">
        <w:rPr>
          <w:b/>
        </w:rPr>
        <w:t xml:space="preserve"> </w:t>
      </w:r>
    </w:p>
    <w:p w:rsidR="00B628C8" w:rsidRPr="00DB330A" w:rsidRDefault="00B628C8" w:rsidP="00B628C8">
      <w:r w:rsidRPr="00DB330A">
        <w:t xml:space="preserve"> </w:t>
      </w:r>
      <w:r w:rsidRPr="00DB330A">
        <w:rPr>
          <w:b/>
        </w:rPr>
        <w:t xml:space="preserve"> 13. </w:t>
      </w:r>
      <w:r w:rsidRPr="00DB330A">
        <w:t>Срок выполнения мероприятий по технологическому присоединению составляет 6 месяцев со дня оплаты счета.</w:t>
      </w:r>
      <w:r w:rsidRPr="00DB330A">
        <w:rPr>
          <w:b/>
        </w:rPr>
        <w:t xml:space="preserve"> </w:t>
      </w:r>
    </w:p>
    <w:p w:rsidR="00B628C8" w:rsidRPr="00AE5892" w:rsidRDefault="00B628C8" w:rsidP="00B628C8">
      <w:pPr>
        <w:jc w:val="both"/>
      </w:pPr>
    </w:p>
    <w:p w:rsidR="00B628C8" w:rsidRPr="00AE5892" w:rsidRDefault="00B628C8" w:rsidP="00B628C8">
      <w:pPr>
        <w:jc w:val="both"/>
      </w:pPr>
    </w:p>
    <w:p w:rsidR="00B628C8" w:rsidRPr="00AE5892" w:rsidRDefault="00B628C8" w:rsidP="00B628C8">
      <w:pPr>
        <w:jc w:val="both"/>
      </w:pPr>
    </w:p>
    <w:p w:rsidR="00B628C8" w:rsidRPr="00AE5892" w:rsidRDefault="00B628C8" w:rsidP="00B628C8">
      <w:pPr>
        <w:jc w:val="right"/>
      </w:pPr>
    </w:p>
    <w:tbl>
      <w:tblPr>
        <w:tblW w:w="0" w:type="auto"/>
        <w:tblInd w:w="-34" w:type="dxa"/>
        <w:tblLook w:val="01E0" w:firstRow="1" w:lastRow="1" w:firstColumn="1" w:lastColumn="1" w:noHBand="0" w:noVBand="0"/>
      </w:tblPr>
      <w:tblGrid>
        <w:gridCol w:w="4537"/>
      </w:tblGrid>
      <w:tr w:rsidR="001B5BE5" w:rsidRPr="00AE5892" w:rsidTr="00F44C4F">
        <w:trPr>
          <w:trHeight w:val="109"/>
        </w:trPr>
        <w:tc>
          <w:tcPr>
            <w:tcW w:w="4537" w:type="dxa"/>
            <w:shd w:val="clear" w:color="auto" w:fill="auto"/>
          </w:tcPr>
          <w:p w:rsidR="001B5BE5" w:rsidRDefault="001B5BE5" w:rsidP="00F44C4F"/>
          <w:p w:rsidR="001B5BE5" w:rsidRDefault="001B5BE5" w:rsidP="00F44C4F"/>
          <w:p w:rsidR="001B5BE5" w:rsidRDefault="001B5BE5" w:rsidP="00F44C4F"/>
          <w:p w:rsidR="001B5BE5" w:rsidRPr="00DB330A" w:rsidRDefault="001B5BE5" w:rsidP="00F44C4F"/>
        </w:tc>
      </w:tr>
      <w:tr w:rsidR="001B5BE5" w:rsidRPr="00AE5892" w:rsidTr="00F44C4F">
        <w:trPr>
          <w:trHeight w:val="381"/>
        </w:trPr>
        <w:tc>
          <w:tcPr>
            <w:tcW w:w="4537" w:type="dxa"/>
            <w:shd w:val="clear" w:color="auto" w:fill="auto"/>
          </w:tcPr>
          <w:p w:rsidR="001B5BE5" w:rsidRPr="00AE5892" w:rsidRDefault="001B5BE5" w:rsidP="00F44C4F">
            <w:pPr>
              <w:ind w:left="176" w:hanging="284"/>
              <w:jc w:val="both"/>
            </w:pPr>
            <w:r w:rsidRPr="003E14E3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71552" behindDoc="0" locked="0" layoutInCell="1" allowOverlap="1" wp14:anchorId="633BC729" wp14:editId="07545E1E">
                  <wp:simplePos x="0" y="0"/>
                  <wp:positionH relativeFrom="column">
                    <wp:posOffset>-483235</wp:posOffset>
                  </wp:positionH>
                  <wp:positionV relativeFrom="paragraph">
                    <wp:posOffset>-522605</wp:posOffset>
                  </wp:positionV>
                  <wp:extent cx="7663173" cy="1800225"/>
                  <wp:effectExtent l="0" t="0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3173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</w:pPr>
          </w:p>
          <w:p w:rsidR="001B5BE5" w:rsidRPr="00AE5892" w:rsidRDefault="001B5BE5" w:rsidP="00F44C4F">
            <w:pPr>
              <w:ind w:left="176" w:hanging="284"/>
              <w:jc w:val="both"/>
              <w:rPr>
                <w:lang w:val="en-US"/>
              </w:rPr>
            </w:pPr>
            <w:r w:rsidRPr="00AE5892">
              <w:t xml:space="preserve"> </w:t>
            </w:r>
            <w:r w:rsidRPr="00AE5892">
              <w:rPr>
                <w:lang w:val="en-US"/>
              </w:rPr>
              <w:t>А.А. Пересторонина</w:t>
            </w:r>
          </w:p>
          <w:p w:rsidR="001B5BE5" w:rsidRPr="00AE5892" w:rsidRDefault="001B5BE5" w:rsidP="00F44C4F">
            <w:pPr>
              <w:ind w:left="176" w:hanging="284"/>
              <w:jc w:val="both"/>
              <w:rPr>
                <w:lang w:val="en-US"/>
              </w:rPr>
            </w:pPr>
            <w:r w:rsidRPr="00AE5892">
              <w:rPr>
                <w:lang w:val="en-US"/>
              </w:rPr>
              <w:t xml:space="preserve"> 93-78-31</w:t>
            </w:r>
          </w:p>
          <w:p w:rsidR="001B5BE5" w:rsidRPr="00AE5892" w:rsidRDefault="001B5BE5" w:rsidP="00F44C4F">
            <w:pPr>
              <w:ind w:left="176" w:hanging="284"/>
              <w:jc w:val="both"/>
              <w:rPr>
                <w:lang w:val="en-US"/>
              </w:rPr>
            </w:pPr>
          </w:p>
        </w:tc>
      </w:tr>
    </w:tbl>
    <w:p w:rsidR="00B628C8" w:rsidRPr="00AE5892" w:rsidRDefault="00B628C8" w:rsidP="00B628C8">
      <w:pPr>
        <w:jc w:val="both"/>
        <w:rPr>
          <w:lang w:val="en-US"/>
        </w:rPr>
      </w:pPr>
    </w:p>
    <w:p w:rsidR="00CB4169" w:rsidRPr="00AE5892" w:rsidRDefault="00CB4169" w:rsidP="00CB4169">
      <w:pPr>
        <w:jc w:val="both"/>
        <w:rPr>
          <w:lang w:val="en-US"/>
        </w:rPr>
      </w:pPr>
    </w:p>
    <w:p w:rsidR="003F666E" w:rsidRPr="00AE5892" w:rsidRDefault="003F666E" w:rsidP="003F666E">
      <w:pPr>
        <w:jc w:val="both"/>
        <w:rPr>
          <w:lang w:val="en-US"/>
        </w:rPr>
      </w:pPr>
    </w:p>
    <w:p w:rsidR="002C3D75" w:rsidRPr="00AE5892" w:rsidRDefault="002C3D75" w:rsidP="002C3D75">
      <w:pPr>
        <w:jc w:val="both"/>
        <w:rPr>
          <w:lang w:val="en-US"/>
        </w:rPr>
      </w:pPr>
    </w:p>
    <w:p w:rsidR="00C64E83" w:rsidRDefault="00C64E83" w:rsidP="00C64E83">
      <w:pPr>
        <w:jc w:val="right"/>
        <w:rPr>
          <w:lang w:val="en-US"/>
        </w:rPr>
        <w:sectPr w:rsidR="00C64E83" w:rsidSect="00C64E83">
          <w:pgSz w:w="12242" w:h="15842" w:code="1"/>
          <w:pgMar w:top="425" w:right="567" w:bottom="567" w:left="1134" w:header="720" w:footer="720" w:gutter="0"/>
          <w:cols w:space="720"/>
          <w:titlePg/>
          <w:docGrid w:linePitch="272"/>
        </w:sectPr>
      </w:pPr>
    </w:p>
    <w:p w:rsidR="00D468C8" w:rsidRPr="00660DBC" w:rsidRDefault="00D468C8" w:rsidP="00C64E83">
      <w:pPr>
        <w:jc w:val="right"/>
        <w:rPr>
          <w:bCs/>
          <w:noProof/>
          <w:sz w:val="24"/>
          <w:szCs w:val="24"/>
        </w:rPr>
      </w:pPr>
      <w:r w:rsidRPr="00660DBC">
        <w:rPr>
          <w:bCs/>
          <w:noProof/>
          <w:sz w:val="24"/>
          <w:szCs w:val="24"/>
        </w:rPr>
        <w:lastRenderedPageBreak/>
        <w:t>Приложение А</w:t>
      </w:r>
    </w:p>
    <w:p w:rsidR="00B71548" w:rsidRDefault="00D468C8" w:rsidP="00D468C8">
      <w:pPr>
        <w:jc w:val="right"/>
        <w:rPr>
          <w:noProof/>
        </w:rPr>
      </w:pPr>
      <w:r w:rsidRPr="00660DBC">
        <w:rPr>
          <w:bCs/>
          <w:noProof/>
          <w:sz w:val="24"/>
          <w:szCs w:val="24"/>
        </w:rPr>
        <w:t>Предварительная схема строительства</w:t>
      </w:r>
      <w:r w:rsidRPr="00660DBC">
        <w:rPr>
          <w:noProof/>
        </w:rPr>
        <w:t xml:space="preserve"> </w:t>
      </w:r>
    </w:p>
    <w:p w:rsidR="00643E54" w:rsidRDefault="00643E54" w:rsidP="00643E54">
      <w:r>
        <w:rPr>
          <w:noProof/>
        </w:rPr>
        <w:drawing>
          <wp:inline distT="0" distB="0" distL="0" distR="0" wp14:anchorId="6943A701" wp14:editId="636AD05D">
            <wp:extent cx="9599420" cy="4597879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312" t="7271" r="413" b="9897"/>
                    <a:stretch/>
                  </pic:blipFill>
                  <pic:spPr bwMode="auto">
                    <a:xfrm>
                      <a:off x="0" y="0"/>
                      <a:ext cx="9606653" cy="4601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4169" w:rsidRPr="00C91BD0" w:rsidRDefault="00CB4169" w:rsidP="00CB4169"/>
    <w:p w:rsidR="003F666E" w:rsidRPr="003C0723" w:rsidRDefault="003F666E" w:rsidP="003F666E"/>
    <w:p w:rsidR="002C3D75" w:rsidRDefault="002C3D75" w:rsidP="002C3D75"/>
    <w:p w:rsidR="001C2D94" w:rsidRDefault="001C2D94" w:rsidP="008E5617">
      <w:pPr>
        <w:rPr>
          <w:bCs/>
          <w:noProof/>
          <w:sz w:val="23"/>
          <w:szCs w:val="23"/>
        </w:rPr>
      </w:pPr>
    </w:p>
    <w:p w:rsidR="001C2D94" w:rsidRDefault="001C2D94" w:rsidP="008E5617">
      <w:pPr>
        <w:rPr>
          <w:bCs/>
          <w:noProof/>
          <w:sz w:val="23"/>
          <w:szCs w:val="23"/>
        </w:rPr>
      </w:pPr>
    </w:p>
    <w:p w:rsidR="001C2D94" w:rsidRDefault="001C2D94" w:rsidP="008E5617">
      <w:pPr>
        <w:rPr>
          <w:bCs/>
          <w:noProof/>
          <w:sz w:val="23"/>
          <w:szCs w:val="23"/>
        </w:rPr>
      </w:pPr>
    </w:p>
    <w:p w:rsidR="008F23E0" w:rsidRDefault="008F23E0" w:rsidP="008E5617">
      <w:pPr>
        <w:rPr>
          <w:bCs/>
          <w:noProof/>
          <w:sz w:val="23"/>
          <w:szCs w:val="23"/>
        </w:rPr>
        <w:sectPr w:rsidR="008F23E0" w:rsidSect="00922E84">
          <w:pgSz w:w="15842" w:h="12242" w:orient="landscape" w:code="1"/>
          <w:pgMar w:top="1134" w:right="425" w:bottom="567" w:left="567" w:header="720" w:footer="720" w:gutter="0"/>
          <w:cols w:space="720"/>
          <w:titlePg/>
          <w:docGrid w:linePitch="272"/>
        </w:sectPr>
      </w:pPr>
    </w:p>
    <w:p w:rsidR="003F666E" w:rsidRDefault="00643E54" w:rsidP="008E5617">
      <w:pPr>
        <w:rPr>
          <w:bCs/>
          <w:noProof/>
          <w:sz w:val="23"/>
          <w:szCs w:val="23"/>
        </w:rPr>
        <w:sectPr w:rsidR="003F666E" w:rsidSect="00922E84">
          <w:pgSz w:w="15842" w:h="12242" w:orient="landscape" w:code="1"/>
          <w:pgMar w:top="1134" w:right="425" w:bottom="567" w:left="567" w:header="720" w:footer="720" w:gutter="0"/>
          <w:cols w:space="720"/>
          <w:titlePg/>
          <w:docGrid w:linePitch="272"/>
        </w:sectPr>
      </w:pPr>
      <w:r>
        <w:rPr>
          <w:bCs/>
          <w:noProof/>
          <w:sz w:val="23"/>
          <w:szCs w:val="23"/>
        </w:rPr>
        <w:lastRenderedPageBreak/>
        <w:drawing>
          <wp:inline distT="0" distB="0" distL="0" distR="0">
            <wp:extent cx="9196705" cy="6685915"/>
            <wp:effectExtent l="0" t="0" r="444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6705" cy="668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D94" w:rsidRPr="00643E54" w:rsidRDefault="00643E54" w:rsidP="008E5617">
      <w:pPr>
        <w:rPr>
          <w:bCs/>
          <w:noProof/>
          <w:sz w:val="23"/>
          <w:szCs w:val="23"/>
          <w:lang w:val="en-US"/>
        </w:rPr>
        <w:sectPr w:rsidR="001C2D94" w:rsidRPr="00643E54" w:rsidSect="00922E84">
          <w:pgSz w:w="15842" w:h="12242" w:orient="landscape" w:code="1"/>
          <w:pgMar w:top="1134" w:right="425" w:bottom="567" w:left="567" w:header="720" w:footer="720" w:gutter="0"/>
          <w:cols w:space="720"/>
          <w:titlePg/>
          <w:docGrid w:linePitch="272"/>
        </w:sectPr>
      </w:pPr>
      <w:r>
        <w:rPr>
          <w:bCs/>
          <w:noProof/>
          <w:sz w:val="23"/>
          <w:szCs w:val="23"/>
        </w:rPr>
        <w:lastRenderedPageBreak/>
        <w:drawing>
          <wp:inline distT="0" distB="0" distL="0" distR="0">
            <wp:extent cx="9196705" cy="6685915"/>
            <wp:effectExtent l="0" t="0" r="444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6705" cy="668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49D" w:rsidRPr="00CF0F79" w:rsidRDefault="00D2649D" w:rsidP="00D2649D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  <w:r w:rsidRPr="00CF0F79">
        <w:rPr>
          <w:sz w:val="24"/>
          <w:szCs w:val="24"/>
          <w:lang w:eastAsia="ar-SA"/>
        </w:rPr>
        <w:lastRenderedPageBreak/>
        <w:t xml:space="preserve">Приложение В </w:t>
      </w:r>
    </w:p>
    <w:p w:rsidR="00D2649D" w:rsidRDefault="00D2649D" w:rsidP="00D2649D">
      <w:pPr>
        <w:suppressAutoHyphens/>
        <w:jc w:val="right"/>
        <w:rPr>
          <w:sz w:val="24"/>
          <w:szCs w:val="24"/>
          <w:lang w:eastAsia="ar-SA"/>
        </w:rPr>
      </w:pPr>
      <w:r w:rsidRPr="00CF0F79">
        <w:rPr>
          <w:sz w:val="24"/>
          <w:szCs w:val="24"/>
          <w:lang w:eastAsia="ar-SA"/>
        </w:rPr>
        <w:t>Примеры оформления объектов электросетевого хозяйства</w:t>
      </w:r>
    </w:p>
    <w:p w:rsidR="00D2649D" w:rsidRPr="00CF0F79" w:rsidRDefault="00D2649D" w:rsidP="00D2649D">
      <w:pPr>
        <w:suppressAutoHyphens/>
        <w:jc w:val="right"/>
        <w:rPr>
          <w:sz w:val="24"/>
          <w:szCs w:val="24"/>
          <w:lang w:eastAsia="ar-SA"/>
        </w:rPr>
      </w:pPr>
    </w:p>
    <w:p w:rsidR="00D2649D" w:rsidRPr="00CF0F79" w:rsidRDefault="00D2649D" w:rsidP="009F796A">
      <w:pPr>
        <w:numPr>
          <w:ilvl w:val="0"/>
          <w:numId w:val="24"/>
        </w:numPr>
        <w:suppressAutoHyphens/>
        <w:spacing w:after="200"/>
        <w:ind w:left="0" w:firstLine="0"/>
        <w:contextualSpacing/>
        <w:jc w:val="both"/>
        <w:rPr>
          <w:sz w:val="24"/>
          <w:szCs w:val="24"/>
          <w:lang w:eastAsia="ar-SA"/>
        </w:rPr>
      </w:pPr>
      <w:r w:rsidRPr="00C73662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DAFF055" wp14:editId="01A3A47B">
            <wp:simplePos x="0" y="0"/>
            <wp:positionH relativeFrom="column">
              <wp:posOffset>3387090</wp:posOffset>
            </wp:positionH>
            <wp:positionV relativeFrom="paragraph">
              <wp:posOffset>325755</wp:posOffset>
            </wp:positionV>
            <wp:extent cx="2741295" cy="2809875"/>
            <wp:effectExtent l="0" t="0" r="1905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29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sz w:val="24"/>
          <w:szCs w:val="24"/>
          <w:lang w:eastAsia="ar-SA"/>
        </w:rPr>
        <w:t xml:space="preserve">При оформлении объектов применяются пропорции фирменного блока и два стандартных цвета </w:t>
      </w:r>
    </w:p>
    <w:p w:rsidR="00D2649D" w:rsidRPr="00CF0F79" w:rsidRDefault="00D2649D" w:rsidP="00D2649D">
      <w:pPr>
        <w:suppressAutoHyphens/>
        <w:ind w:left="360"/>
        <w:jc w:val="center"/>
        <w:rPr>
          <w:noProof/>
          <w:sz w:val="24"/>
          <w:szCs w:val="24"/>
          <w:lang w:eastAsia="ar-SA"/>
        </w:rPr>
      </w:pPr>
      <w:r w:rsidRPr="00CF0F79">
        <w:rPr>
          <w:noProof/>
        </w:rPr>
        <w:drawing>
          <wp:anchor distT="0" distB="0" distL="114300" distR="114300" simplePos="0" relativeHeight="251659264" behindDoc="0" locked="0" layoutInCell="1" allowOverlap="1" wp14:anchorId="7DE9AD9D" wp14:editId="08B66350">
            <wp:simplePos x="0" y="0"/>
            <wp:positionH relativeFrom="column">
              <wp:posOffset>3470275</wp:posOffset>
            </wp:positionH>
            <wp:positionV relativeFrom="paragraph">
              <wp:posOffset>1282065</wp:posOffset>
            </wp:positionV>
            <wp:extent cx="2354580" cy="792480"/>
            <wp:effectExtent l="0" t="0" r="7620" b="762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59988" r="27188" b="1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49D" w:rsidRPr="00CF0F79" w:rsidRDefault="00D2649D" w:rsidP="009F796A">
      <w:pPr>
        <w:numPr>
          <w:ilvl w:val="0"/>
          <w:numId w:val="24"/>
        </w:num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  <w:r w:rsidRPr="00CF0F79">
        <w:rPr>
          <w:noProof/>
          <w:sz w:val="24"/>
          <w:szCs w:val="24"/>
          <w:lang w:eastAsia="ar-SA"/>
        </w:rPr>
        <w:t>Оформление ТП 6-10/0,4 кВ</w:t>
      </w:r>
    </w:p>
    <w:p w:rsidR="00D2649D" w:rsidRPr="00CF0F79" w:rsidRDefault="00D2649D" w:rsidP="00D2649D">
      <w:pPr>
        <w:keepNext/>
        <w:tabs>
          <w:tab w:val="left" w:pos="0"/>
        </w:tabs>
        <w:suppressAutoHyphens/>
        <w:ind w:left="709"/>
        <w:jc w:val="both"/>
        <w:outlineLvl w:val="0"/>
        <w:rPr>
          <w:bCs/>
          <w:sz w:val="24"/>
          <w:szCs w:val="24"/>
          <w:lang w:eastAsia="ar-SA"/>
        </w:rPr>
      </w:pPr>
      <w:r w:rsidRPr="00CF0F79">
        <w:rPr>
          <w:bCs/>
          <w:sz w:val="24"/>
          <w:szCs w:val="24"/>
          <w:lang w:eastAsia="ar-SA"/>
        </w:rPr>
        <w:t>КТП шкафного типа/МТП/СТП/СП:</w:t>
      </w:r>
    </w:p>
    <w:p w:rsidR="00D2649D" w:rsidRPr="00CF0F79" w:rsidRDefault="00D2649D" w:rsidP="00D2649D">
      <w:pPr>
        <w:suppressAutoHyphens/>
        <w:ind w:firstLine="709"/>
        <w:rPr>
          <w:sz w:val="24"/>
          <w:szCs w:val="24"/>
          <w:lang w:eastAsia="ar-SA"/>
        </w:rPr>
      </w:pPr>
      <w:r w:rsidRPr="00AB12CD">
        <w:rPr>
          <w:noProof/>
        </w:rPr>
        <w:drawing>
          <wp:anchor distT="0" distB="0" distL="114300" distR="114300" simplePos="0" relativeHeight="251661312" behindDoc="0" locked="0" layoutInCell="1" allowOverlap="1" wp14:anchorId="580CBC11" wp14:editId="7B97C75E">
            <wp:simplePos x="0" y="0"/>
            <wp:positionH relativeFrom="column">
              <wp:posOffset>-461010</wp:posOffset>
            </wp:positionH>
            <wp:positionV relativeFrom="paragraph">
              <wp:posOffset>568960</wp:posOffset>
            </wp:positionV>
            <wp:extent cx="1562318" cy="657317"/>
            <wp:effectExtent l="0" t="0" r="0" b="95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noProof/>
        </w:rPr>
        <w:drawing>
          <wp:anchor distT="0" distB="0" distL="114300" distR="114300" simplePos="0" relativeHeight="251660288" behindDoc="0" locked="0" layoutInCell="1" allowOverlap="1" wp14:anchorId="08C85045" wp14:editId="07BC28EF">
            <wp:simplePos x="0" y="0"/>
            <wp:positionH relativeFrom="column">
              <wp:posOffset>1476375</wp:posOffset>
            </wp:positionH>
            <wp:positionV relativeFrom="paragraph">
              <wp:posOffset>513080</wp:posOffset>
            </wp:positionV>
            <wp:extent cx="1590675" cy="805180"/>
            <wp:effectExtent l="0" t="0" r="9525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16533" r="27185" b="4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sz w:val="24"/>
          <w:szCs w:val="24"/>
          <w:lang w:eastAsia="ar-SA"/>
        </w:rPr>
        <w:t>Металлические корпуса и прочие элементы конструкции полностью окрашиваются в серый цвет. Несущие элементы конструкции – стойки, приставки, ж/б блоки не окрашиваются.</w:t>
      </w:r>
    </w:p>
    <w:p w:rsidR="00D2649D" w:rsidRPr="00CF0F79" w:rsidRDefault="00D2649D" w:rsidP="00D2649D">
      <w:pPr>
        <w:suppressAutoHyphens/>
        <w:rPr>
          <w:b/>
          <w:color w:val="FF0000"/>
          <w:lang w:eastAsia="ar-SA"/>
        </w:rPr>
      </w:pPr>
      <w:r w:rsidRPr="00CF0F79">
        <w:rPr>
          <w:b/>
          <w:noProof/>
          <w:color w:val="FF0000"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587AFF56" wp14:editId="01A26E06">
            <wp:simplePos x="0" y="0"/>
            <wp:positionH relativeFrom="column">
              <wp:posOffset>-318135</wp:posOffset>
            </wp:positionH>
            <wp:positionV relativeFrom="paragraph">
              <wp:posOffset>133350</wp:posOffset>
            </wp:positionV>
            <wp:extent cx="3448050" cy="1800225"/>
            <wp:effectExtent l="0" t="0" r="0" b="952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49D" w:rsidRPr="00CF0F79" w:rsidRDefault="00D2649D" w:rsidP="00D2649D">
      <w:pPr>
        <w:suppressAutoHyphens/>
        <w:jc w:val="center"/>
        <w:rPr>
          <w:sz w:val="24"/>
          <w:szCs w:val="24"/>
          <w:lang w:eastAsia="ar-SA"/>
        </w:rPr>
      </w:pPr>
    </w:p>
    <w:p w:rsidR="00D2649D" w:rsidRPr="00CF0F79" w:rsidRDefault="00D2649D" w:rsidP="00D2649D">
      <w:pPr>
        <w:suppressAutoHyphens/>
        <w:jc w:val="center"/>
        <w:rPr>
          <w:sz w:val="24"/>
          <w:szCs w:val="24"/>
          <w:lang w:eastAsia="ar-SA"/>
        </w:rPr>
      </w:pPr>
    </w:p>
    <w:tbl>
      <w:tblPr>
        <w:tblW w:w="10207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25"/>
        <w:gridCol w:w="5529"/>
      </w:tblGrid>
      <w:tr w:rsidR="00D2649D" w:rsidRPr="000F241D" w:rsidTr="00F2339B">
        <w:tc>
          <w:tcPr>
            <w:tcW w:w="4253" w:type="dxa"/>
            <w:shd w:val="clear" w:color="auto" w:fill="auto"/>
          </w:tcPr>
          <w:p w:rsidR="00D2649D" w:rsidRPr="00CF0F79" w:rsidRDefault="00D2649D" w:rsidP="00F2339B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b/>
                <w:noProof/>
                <w:color w:val="FF0000"/>
                <w:sz w:val="26"/>
                <w:szCs w:val="26"/>
              </w:rPr>
              <w:br w:type="page"/>
            </w:r>
            <w:r w:rsidRPr="00CF0F79">
              <w:rPr>
                <w:sz w:val="24"/>
                <w:szCs w:val="24"/>
                <w:lang w:eastAsia="ar-SA"/>
              </w:rPr>
              <w:br w:type="page"/>
              <w:t>Пример информационного плаката для ТП/РП</w:t>
            </w:r>
          </w:p>
          <w:p w:rsidR="00D2649D" w:rsidRPr="00CF0F79" w:rsidRDefault="00D2649D" w:rsidP="00F2339B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1E09FC">
              <w:rPr>
                <w:noProof/>
              </w:rPr>
              <w:drawing>
                <wp:inline distT="0" distB="0" distL="0" distR="0" wp14:anchorId="4F637F3F" wp14:editId="37156E07">
                  <wp:extent cx="2485153" cy="1850065"/>
                  <wp:effectExtent l="0" t="0" r="0" b="0"/>
                  <wp:docPr id="18" name="Рисунок 18" descr="C:\Users\Vasilchenko.BV\AppData\Local\Microsoft\Windows\INetCache\Content.Outlook\UU36CV0X\КТ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Vasilchenko.BV\AppData\Local\Microsoft\Windows\INetCache\Content.Outlook\UU36CV0X\КТ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430" cy="1856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4" w:type="dxa"/>
            <w:gridSpan w:val="2"/>
            <w:vMerge w:val="restart"/>
            <w:shd w:val="clear" w:color="auto" w:fill="auto"/>
          </w:tcPr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 внешней стороне дверей ТП, РП, СП должен быть установлен информационный плакат, на котором нанесена информация, определяющая данную электроустановку. Информационный плакат устанавливается на объект в одном экземпляре.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Информационный плакат должен содержать: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региональный бренд Общества;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Общества;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филиала;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диспетчерское наименование электроустановки с указанием полного класса напряжения;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сведения о величине охранной зоны электроустановки (рекомендуется);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и адрес РЭС;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телефон Прямой линии энергетиков;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телефон Контакт-центра Общества; 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телефон Единого контакт-центра группы компаний «Россети»;</w:t>
            </w:r>
          </w:p>
          <w:p w:rsidR="00D2649D" w:rsidRPr="00CF0F79" w:rsidRDefault="00D2649D" w:rsidP="00F2339B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адрес интернет ресурса Общества.</w:t>
            </w:r>
          </w:p>
          <w:p w:rsidR="00D2649D" w:rsidRPr="00CF0F79" w:rsidRDefault="00D2649D" w:rsidP="00F2339B">
            <w:pPr>
              <w:suppressAutoHyphens/>
              <w:rPr>
                <w:lang w:val="en-US" w:eastAsia="ar-SA"/>
              </w:rPr>
            </w:pPr>
            <w:r w:rsidRPr="00CF0F79">
              <w:rPr>
                <w:sz w:val="24"/>
                <w:lang w:eastAsia="ar-SA"/>
              </w:rPr>
              <w:t xml:space="preserve">Формат: для ПС 35 </w:t>
            </w:r>
            <w:proofErr w:type="spellStart"/>
            <w:r w:rsidRPr="00CF0F79">
              <w:rPr>
                <w:sz w:val="24"/>
                <w:lang w:eastAsia="ar-SA"/>
              </w:rPr>
              <w:t>кВ</w:t>
            </w:r>
            <w:proofErr w:type="spellEnd"/>
            <w:r w:rsidRPr="00CF0F79">
              <w:rPr>
                <w:sz w:val="24"/>
                <w:lang w:eastAsia="ar-SA"/>
              </w:rPr>
              <w:t xml:space="preserve"> и выше – 900 × 600 мм (возможно пропорциональное изменение формата), для ТП/РП – 400 × 300 мм, Логотип и текст наносятся в </w:t>
            </w:r>
            <w:r w:rsidRPr="00CF0F79">
              <w:rPr>
                <w:sz w:val="24"/>
                <w:lang w:eastAsia="ar-SA"/>
              </w:rPr>
              <w:lastRenderedPageBreak/>
              <w:t xml:space="preserve">цвете </w:t>
            </w:r>
            <w:r w:rsidRPr="00CF0F79">
              <w:rPr>
                <w:sz w:val="24"/>
                <w:lang w:val="en-US" w:eastAsia="ar-SA"/>
              </w:rPr>
              <w:t>Pantone</w:t>
            </w:r>
            <w:r w:rsidRPr="00CF0F79">
              <w:rPr>
                <w:sz w:val="24"/>
                <w:lang w:eastAsia="ar-SA"/>
              </w:rPr>
              <w:t xml:space="preserve"> 301</w:t>
            </w:r>
            <w:r w:rsidRPr="00CF0F79">
              <w:rPr>
                <w:sz w:val="24"/>
                <w:lang w:val="en-US" w:eastAsia="ar-SA"/>
              </w:rPr>
              <w:t>C</w:t>
            </w:r>
            <w:r w:rsidRPr="00CF0F79">
              <w:rPr>
                <w:sz w:val="24"/>
                <w:lang w:eastAsia="ar-SA"/>
              </w:rPr>
              <w:t>. Используются</w:t>
            </w:r>
            <w:r w:rsidRPr="00CF0F79">
              <w:rPr>
                <w:sz w:val="24"/>
                <w:lang w:val="en-US" w:eastAsia="ar-SA"/>
              </w:rPr>
              <w:t xml:space="preserve"> </w:t>
            </w:r>
            <w:r w:rsidRPr="00CF0F79">
              <w:rPr>
                <w:sz w:val="24"/>
                <w:lang w:eastAsia="ar-SA"/>
              </w:rPr>
              <w:t>шрифты</w:t>
            </w:r>
            <w:r w:rsidRPr="00CF0F79">
              <w:rPr>
                <w:sz w:val="24"/>
                <w:lang w:val="en-US" w:eastAsia="ar-SA"/>
              </w:rPr>
              <w:t xml:space="preserve"> PF Din Text Cond Pro Medium </w:t>
            </w:r>
            <w:r w:rsidRPr="00CF0F79">
              <w:rPr>
                <w:sz w:val="24"/>
                <w:lang w:eastAsia="ar-SA"/>
              </w:rPr>
              <w:t>и</w:t>
            </w:r>
            <w:r w:rsidRPr="00CF0F79">
              <w:rPr>
                <w:sz w:val="24"/>
                <w:lang w:val="en-US" w:eastAsia="ar-SA"/>
              </w:rPr>
              <w:t xml:space="preserve"> PF Din Text Cond Pro Regular.</w:t>
            </w:r>
          </w:p>
        </w:tc>
      </w:tr>
      <w:tr w:rsidR="00D2649D" w:rsidRPr="00CF0F79" w:rsidTr="00F2339B">
        <w:tc>
          <w:tcPr>
            <w:tcW w:w="4253" w:type="dxa"/>
            <w:shd w:val="clear" w:color="auto" w:fill="auto"/>
          </w:tcPr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Плакат выполняется из металла со стеклоэмалевым покрытием (серебристый или белый).</w:t>
            </w:r>
          </w:p>
        </w:tc>
        <w:tc>
          <w:tcPr>
            <w:tcW w:w="5954" w:type="dxa"/>
            <w:gridSpan w:val="2"/>
            <w:vMerge/>
            <w:shd w:val="clear" w:color="auto" w:fill="auto"/>
          </w:tcPr>
          <w:p w:rsidR="00D2649D" w:rsidRPr="00CF0F79" w:rsidRDefault="00D2649D" w:rsidP="00F2339B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D2649D" w:rsidRPr="00CF0F79" w:rsidTr="00F2339B">
        <w:tc>
          <w:tcPr>
            <w:tcW w:w="4253" w:type="dxa"/>
            <w:shd w:val="clear" w:color="auto" w:fill="auto"/>
          </w:tcPr>
          <w:p w:rsidR="00D2649D" w:rsidRPr="00CF0F79" w:rsidRDefault="00D2649D" w:rsidP="00F2339B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Рекомендуемый формат предупреждающего знака для ТП/РП</w:t>
            </w:r>
          </w:p>
          <w:p w:rsidR="00D2649D" w:rsidRPr="00CF0F79" w:rsidRDefault="00D2649D" w:rsidP="00F2339B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object w:dxaOrig="613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2.5pt;height:99.75pt" o:ole="">
                  <v:imagedata r:id="rId22" o:title=""/>
                </v:shape>
                <o:OLEObject Type="Embed" ProgID="PBrush" ShapeID="_x0000_i1025" DrawAspect="Content" ObjectID="_1843737317" r:id="rId23"/>
              </w:object>
            </w:r>
          </w:p>
        </w:tc>
        <w:tc>
          <w:tcPr>
            <w:tcW w:w="5954" w:type="dxa"/>
            <w:gridSpan w:val="2"/>
            <w:shd w:val="clear" w:color="auto" w:fill="auto"/>
          </w:tcPr>
          <w:p w:rsidR="00D2649D" w:rsidRPr="00CF0F79" w:rsidRDefault="00D2649D" w:rsidP="00F2339B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На ТП/РП знак устанавливаться в одном экземпляре на внешней стороне дверей или на ограждении (при его наличии). При наличии информации о величине охранной зоны ТП/РП на информационном плакате, установка отдельного предупреждающего знака не требуется.</w:t>
            </w:r>
          </w:p>
          <w:p w:rsidR="00D2649D" w:rsidRPr="00CF0F79" w:rsidRDefault="00D2649D" w:rsidP="00F2339B">
            <w:pPr>
              <w:suppressAutoHyphens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Рекомендуемый размер знака – 400 × 300 мм. </w:t>
            </w:r>
          </w:p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Крепление предупреждающих знаков, указывающих размеры охранной зоны, должно выполняться способом, не позволяющим произвести их демонтаж без использования инструмента и иных технических приспособлений. Крепление должно обеспечивать надежность фиксации и долговечность с учетом местных условий.</w:t>
            </w:r>
          </w:p>
        </w:tc>
      </w:tr>
      <w:tr w:rsidR="00D2649D" w:rsidRPr="00CF0F79" w:rsidTr="00F2339B">
        <w:tc>
          <w:tcPr>
            <w:tcW w:w="4253" w:type="dxa"/>
            <w:shd w:val="clear" w:color="auto" w:fill="auto"/>
          </w:tcPr>
          <w:p w:rsidR="00D2649D" w:rsidRPr="00CF0F79" w:rsidRDefault="00D2649D" w:rsidP="00F2339B">
            <w:pPr>
              <w:suppressAutoHyphens/>
              <w:jc w:val="center"/>
              <w:rPr>
                <w:noProof/>
                <w:sz w:val="24"/>
                <w:szCs w:val="24"/>
                <w:lang w:eastAsia="ar-SA"/>
              </w:rPr>
            </w:pPr>
            <w:r w:rsidRPr="00CF0F79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CF0F79">
              <w:rPr>
                <w:sz w:val="24"/>
                <w:szCs w:val="24"/>
                <w:lang w:eastAsia="ar-SA"/>
              </w:rPr>
              <w:t>ждающий знак «ОСТОРОЖНО ЭЛЕКТРИЧЕСКОЕ НАПРЯЖЕНИЕ»</w:t>
            </w:r>
          </w:p>
          <w:p w:rsidR="00D2649D" w:rsidRPr="00CF0F79" w:rsidRDefault="00D2649D" w:rsidP="00F2339B">
            <w:pPr>
              <w:suppressAutoHyphens/>
              <w:jc w:val="center"/>
              <w:rPr>
                <w:lang w:eastAsia="ar-SA"/>
              </w:rPr>
            </w:pPr>
            <w:r w:rsidRPr="00CF0F79">
              <w:rPr>
                <w:noProof/>
              </w:rPr>
              <w:drawing>
                <wp:inline distT="0" distB="0" distL="0" distR="0" wp14:anchorId="4C2AD530" wp14:editId="224179B1">
                  <wp:extent cx="1362710" cy="1181735"/>
                  <wp:effectExtent l="0" t="0" r="889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649D" w:rsidRPr="00CF0F79" w:rsidRDefault="00D2649D" w:rsidP="00F2339B">
            <w:pPr>
              <w:suppressAutoHyphens/>
              <w:rPr>
                <w:lang w:eastAsia="ar-SA"/>
              </w:rPr>
            </w:pPr>
          </w:p>
        </w:tc>
        <w:tc>
          <w:tcPr>
            <w:tcW w:w="5954" w:type="dxa"/>
            <w:gridSpan w:val="2"/>
            <w:shd w:val="clear" w:color="auto" w:fill="auto"/>
          </w:tcPr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CF0F79">
              <w:rPr>
                <w:sz w:val="24"/>
                <w:szCs w:val="24"/>
                <w:lang w:eastAsia="ar-SA"/>
              </w:rPr>
              <w:t xml:space="preserve">ждающий знак «ОСТОРОЖНО ЭЛЕКТРИЧЕСКОЕ НАПРЯЖЕНИЕ»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РУ, наружных дверей камер выключателей и трансформаторов, ограждений токоведущих частей, расположенных в производственных помещениях, дверей щитов и сборок напряжением до 1000 В. Фон и кант желтый, кайма и стрела черные. Сторона треугольника: 300 мм на дверях помещений; 25, 40, 50, 80, 100 и 150 мм – </w:t>
            </w:r>
            <w:r w:rsidRPr="00CF0F79">
              <w:rPr>
                <w:sz w:val="24"/>
                <w:szCs w:val="24"/>
                <w:lang w:eastAsia="ar-SA"/>
              </w:rPr>
              <w:br/>
              <w:t>для оборудования, машин и механизмов.</w:t>
            </w:r>
          </w:p>
        </w:tc>
      </w:tr>
      <w:tr w:rsidR="00D2649D" w:rsidRPr="00CF0F79" w:rsidTr="00F2339B">
        <w:tc>
          <w:tcPr>
            <w:tcW w:w="10207" w:type="dxa"/>
            <w:gridSpan w:val="3"/>
            <w:shd w:val="clear" w:color="auto" w:fill="auto"/>
          </w:tcPr>
          <w:p w:rsidR="00D2649D" w:rsidRPr="00CF0F79" w:rsidRDefault="00D2649D" w:rsidP="009F796A">
            <w:pPr>
              <w:numPr>
                <w:ilvl w:val="0"/>
                <w:numId w:val="33"/>
              </w:numPr>
              <w:suppressAutoHyphens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Маркировка ЛЭП</w:t>
            </w:r>
          </w:p>
        </w:tc>
      </w:tr>
      <w:tr w:rsidR="00D2649D" w:rsidRPr="00CF0F79" w:rsidTr="00F2339B">
        <w:trPr>
          <w:trHeight w:val="4088"/>
        </w:trPr>
        <w:tc>
          <w:tcPr>
            <w:tcW w:w="4678" w:type="dxa"/>
            <w:gridSpan w:val="2"/>
            <w:shd w:val="clear" w:color="auto" w:fill="auto"/>
          </w:tcPr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Пример оформления плаката на опоре двухцепной ВЛ с обозначением расцветки фаз (на знаке наносится схематическое изображение опоры ВЛ в зависимости от ее типа)</w:t>
            </w:r>
          </w:p>
          <w:p w:rsidR="00D2649D" w:rsidRPr="00CF0F79" w:rsidRDefault="00D2649D" w:rsidP="00F2339B">
            <w:pPr>
              <w:suppressAutoHyphens/>
              <w:jc w:val="center"/>
              <w:rPr>
                <w:noProof/>
              </w:rPr>
            </w:pPr>
            <w:r w:rsidRPr="00AB12CD">
              <w:rPr>
                <w:noProof/>
              </w:rPr>
              <w:drawing>
                <wp:inline distT="0" distB="0" distL="0" distR="0" wp14:anchorId="44E63A51" wp14:editId="4F58060C">
                  <wp:extent cx="2742493" cy="2085975"/>
                  <wp:effectExtent l="0" t="0" r="127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406" cy="2095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649D" w:rsidRPr="00CF0F79" w:rsidRDefault="00D2649D" w:rsidP="00F2339B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5529" w:type="dxa"/>
            <w:shd w:val="clear" w:color="auto" w:fill="auto"/>
          </w:tcPr>
          <w:p w:rsidR="00D2649D" w:rsidRPr="00CF0F79" w:rsidRDefault="00D2649D" w:rsidP="00F2339B">
            <w:pPr>
              <w:suppressAutoHyphens/>
              <w:rPr>
                <w:rFonts w:eastAsia="Calibri"/>
                <w:sz w:val="24"/>
                <w:lang w:eastAsia="en-US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На опорах ВЛ выше 1 кВ на высоте 2-3 м от земли должны быть нанесены (установлены) постоянные знаки: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порядковый номер опоры – на всех опорах;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номер ВЛ или ее условное обозначение – на всех опорах; 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соответствующая цепь – на всех двухцепных и многоцепных опорах;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предупреждающие плакаты «Осторожно электрическое напряжение» (СТО 34.01-30.1-001-2016) – на всех опорах ВЛ в населенной местности;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расцветка фаз – на ВЛ 35 кВ и выше на концевых опорах, опорах, смежных с транспозиционными, и на первых опорах ответвлений от ВЛ;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информационные знаки с указанием ширины охранной зоны ВЛ – расстояние между информационными знаками в населенной местности должно быть не более 250 м, при большей длине пролета знаки устанавливаются на каждой опоре; в ненаселенной и труднодоступной местности – 500 м, допускается более редкая установка знаков; на опорах, ближайших к местам пересечений ВЛ с железными и шоссейными </w:t>
            </w:r>
            <w:r w:rsidRPr="00CF0F79">
              <w:rPr>
                <w:sz w:val="24"/>
                <w:lang w:eastAsia="ar-SA"/>
              </w:rPr>
              <w:lastRenderedPageBreak/>
              <w:t>дорогами, нефте- и газопроводами, другими инженерными сооружениями.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- плакаты с указанием расстояния от опоры ВЛ до кабельной линии связи – на опорах, установленных на расстоянии менее половины высоты опоры до кабелей связи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  <w:tr w:rsidR="00D2649D" w:rsidRPr="00CF0F79" w:rsidTr="00F2339B">
        <w:trPr>
          <w:trHeight w:val="7894"/>
        </w:trPr>
        <w:tc>
          <w:tcPr>
            <w:tcW w:w="4678" w:type="dxa"/>
            <w:gridSpan w:val="2"/>
            <w:shd w:val="clear" w:color="auto" w:fill="auto"/>
          </w:tcPr>
          <w:p w:rsidR="00D2649D" w:rsidRPr="00CF0F79" w:rsidRDefault="00D2649D" w:rsidP="00F2339B">
            <w:pPr>
              <w:suppressAutoHyphens/>
              <w:jc w:val="both"/>
              <w:rPr>
                <w:noProof/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lastRenderedPageBreak/>
              <w:t>Пример оформления плаката на опоре одноцепной ВЛ, где не требуется обозначение расцветки фаз</w:t>
            </w:r>
          </w:p>
          <w:p w:rsidR="00D2649D" w:rsidRDefault="00D2649D" w:rsidP="00F2339B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1E09FC">
              <w:rPr>
                <w:noProof/>
              </w:rPr>
              <w:drawing>
                <wp:inline distT="0" distB="0" distL="0" distR="0" wp14:anchorId="7EECE547" wp14:editId="6124DCB6">
                  <wp:extent cx="2551814" cy="1933047"/>
                  <wp:effectExtent l="0" t="0" r="1270" b="0"/>
                  <wp:docPr id="20" name="Рисунок 20" descr="C:\Users\Vasilchenko.BV\AppData\Local\Microsoft\Windows\INetCache\Content.Outlook\UU36CV0X\ВЛ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Vasilchenko.BV\AppData\Local\Microsoft\Windows\INetCache\Content.Outlook\UU36CV0X\ВЛ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306" cy="193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649D" w:rsidRPr="00CF0F79" w:rsidRDefault="00D2649D" w:rsidP="00F2339B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1E09FC">
              <w:rPr>
                <w:noProof/>
              </w:rPr>
              <w:drawing>
                <wp:inline distT="0" distB="0" distL="0" distR="0" wp14:anchorId="5E341F23" wp14:editId="109B6692">
                  <wp:extent cx="2445488" cy="1832231"/>
                  <wp:effectExtent l="0" t="0" r="0" b="0"/>
                  <wp:docPr id="9" name="Рисунок 9" descr="C:\Users\Vasilchenko.BV\AppData\Local\Microsoft\Windows\INetCache\Content.Outlook\UU36CV0X\ВЛ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Vasilchenko.BV\AppData\Local\Microsoft\Windows\INetCache\Content.Outlook\UU36CV0X\ВЛ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467" cy="1836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auto"/>
          </w:tcPr>
          <w:p w:rsidR="00D2649D" w:rsidRPr="00CF0F79" w:rsidRDefault="00D2649D" w:rsidP="00F2339B">
            <w:pPr>
              <w:suppressAutoHyphens/>
              <w:rPr>
                <w:color w:val="FF0000"/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На опорах ВЛ до 1 кВ на высоте 2-3 м от земли должны быть нанесены (установлены) постоянные знаки</w:t>
            </w:r>
            <w:r w:rsidRPr="00CF0F79">
              <w:rPr>
                <w:color w:val="FF0000"/>
                <w:sz w:val="24"/>
                <w:lang w:eastAsia="ar-SA"/>
              </w:rPr>
              <w:t>:</w:t>
            </w:r>
          </w:p>
          <w:p w:rsidR="00D2649D" w:rsidRPr="00CF0F79" w:rsidRDefault="00D2649D" w:rsidP="00F2339B">
            <w:pPr>
              <w:suppressAutoHyphens/>
              <w:rPr>
                <w:b/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порядковый номер – на всех опорах;</w:t>
            </w:r>
          </w:p>
          <w:p w:rsidR="00D2649D" w:rsidRPr="00CF0F79" w:rsidRDefault="00D2649D" w:rsidP="00F2339B">
            <w:pPr>
              <w:suppressAutoHyphens/>
              <w:rPr>
                <w:b/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номер ВЛ или ее условное обозначение – на концевых опорах, первых опорах ответвления от ВЛ, на опорах в местах пересечения ВЛ одного напряжения, на опорах, ограничивающих пролет пересечения с железными и автомобильными дорогами, на всех опорах участков трассы с параллельно идущими ВЛ, если расстояние между их осями менее 200 м;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ширина охранной зоны и телефон владельца ВЛ – каждые 250 м;</w:t>
            </w:r>
          </w:p>
          <w:p w:rsidR="00D2649D" w:rsidRPr="00CF0F79" w:rsidRDefault="00D2649D" w:rsidP="00F2339B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</w:tbl>
    <w:p w:rsidR="00D2649D" w:rsidRPr="00CF0F79" w:rsidRDefault="00D2649D" w:rsidP="00D2649D">
      <w:pPr>
        <w:suppressAutoHyphens/>
        <w:rPr>
          <w:lang w:eastAsia="ar-SA"/>
        </w:rPr>
      </w:pPr>
      <w:r w:rsidRPr="00CF0F79">
        <w:rPr>
          <w:lang w:eastAsia="ar-SA"/>
        </w:rPr>
        <w:br w:type="page"/>
      </w:r>
    </w:p>
    <w:tbl>
      <w:tblPr>
        <w:tblW w:w="978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5103"/>
      </w:tblGrid>
      <w:tr w:rsidR="00D2649D" w:rsidRPr="00CF0F79" w:rsidTr="00F2339B">
        <w:tc>
          <w:tcPr>
            <w:tcW w:w="9781" w:type="dxa"/>
            <w:gridSpan w:val="2"/>
            <w:shd w:val="clear" w:color="auto" w:fill="auto"/>
          </w:tcPr>
          <w:p w:rsidR="00D2649D" w:rsidRPr="00CF0F79" w:rsidRDefault="00D2649D" w:rsidP="009F796A">
            <w:pPr>
              <w:keepNext/>
              <w:numPr>
                <w:ilvl w:val="0"/>
                <w:numId w:val="33"/>
              </w:numPr>
              <w:tabs>
                <w:tab w:val="left" w:pos="284"/>
                <w:tab w:val="left" w:pos="851"/>
              </w:tabs>
              <w:suppressAutoHyphens/>
              <w:outlineLvl w:val="0"/>
              <w:rPr>
                <w:bCs/>
                <w:sz w:val="28"/>
                <w:lang w:eastAsia="ar-SA"/>
              </w:rPr>
            </w:pPr>
            <w:r w:rsidRPr="00CF0F79">
              <w:rPr>
                <w:bCs/>
                <w:sz w:val="24"/>
                <w:lang w:eastAsia="ar-SA"/>
              </w:rPr>
              <w:lastRenderedPageBreak/>
              <w:t>Требования к знакам и плакатам на кабельных линиях электропередачи</w:t>
            </w:r>
          </w:p>
        </w:tc>
      </w:tr>
      <w:tr w:rsidR="00D2649D" w:rsidRPr="00CF0F79" w:rsidTr="00F2339B">
        <w:trPr>
          <w:trHeight w:val="3971"/>
        </w:trPr>
        <w:tc>
          <w:tcPr>
            <w:tcW w:w="4678" w:type="dxa"/>
            <w:shd w:val="clear" w:color="auto" w:fill="auto"/>
          </w:tcPr>
          <w:p w:rsidR="00D2649D" w:rsidRPr="00CF0F79" w:rsidRDefault="00D2649D" w:rsidP="00F2339B">
            <w:pPr>
              <w:autoSpaceDE w:val="0"/>
              <w:autoSpaceDN w:val="0"/>
              <w:adjustRightInd w:val="0"/>
              <w:rPr>
                <w:rFonts w:eastAsia="Calibri"/>
                <w:sz w:val="26"/>
                <w:szCs w:val="26"/>
                <w:lang w:eastAsia="en-US"/>
              </w:rPr>
            </w:pPr>
            <w:r w:rsidRPr="00CF0F79">
              <w:rPr>
                <w:rFonts w:eastAsia="Calibri"/>
                <w:sz w:val="26"/>
                <w:szCs w:val="26"/>
                <w:lang w:eastAsia="en-US"/>
              </w:rPr>
              <w:t>Пример инф. знака для КЛ</w:t>
            </w:r>
          </w:p>
          <w:p w:rsidR="00D2649D" w:rsidRPr="00CF0F79" w:rsidRDefault="00D2649D" w:rsidP="00F2339B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1E09FC">
              <w:rPr>
                <w:noProof/>
              </w:rPr>
              <w:drawing>
                <wp:inline distT="0" distB="0" distL="0" distR="0" wp14:anchorId="34BAB53F" wp14:editId="79C8134A">
                  <wp:extent cx="2690037" cy="1784496"/>
                  <wp:effectExtent l="0" t="0" r="0" b="6350"/>
                  <wp:docPr id="8" name="Рисунок 8" descr="C:\Users\Vasilchenko.BV\AppData\Local\Microsoft\Windows\INetCache\Content.Outlook\UU36CV0X\табличка новая К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Vasilchenko.BV\AppData\Local\Microsoft\Windows\INetCache\Content.Outlook\UU36CV0X\табличка новая К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545" cy="1794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shd w:val="clear" w:color="auto" w:fill="auto"/>
          </w:tcPr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На информационном знаке размещаются слова "Охранная зона кабеля. Без представителя не копать", значения расстояний от места установки знака до границ охранной зоны, стрелки в направлении границ охранной зоны, номер телефона организации-владельца линии.</w:t>
            </w:r>
          </w:p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Информационный знак устанавливается на отдельных стойках. </w:t>
            </w:r>
            <w:r w:rsidRPr="00CF0F79">
              <w:rPr>
                <w:sz w:val="24"/>
                <w:szCs w:val="24"/>
                <w:lang w:eastAsia="ar-SA"/>
              </w:rPr>
              <w:br/>
              <w:t xml:space="preserve">В качестве стойки рекомендуется применение промышленных образцов (типа СКТ и др.). Рекомендуемый размер информационного знака – </w:t>
            </w:r>
            <w:r w:rsidRPr="00CF0F79">
              <w:rPr>
                <w:sz w:val="24"/>
                <w:szCs w:val="24"/>
                <w:lang w:eastAsia="ar-SA"/>
              </w:rPr>
              <w:br/>
              <w:t>210</w:t>
            </w:r>
            <w:r w:rsidRPr="00CF0F79">
              <w:rPr>
                <w:sz w:val="24"/>
                <w:szCs w:val="24"/>
                <w:lang w:eastAsia="ar-SA"/>
              </w:rPr>
              <w:sym w:font="Symbol" w:char="F0B4"/>
            </w:r>
            <w:r w:rsidRPr="00CF0F79">
              <w:rPr>
                <w:sz w:val="24"/>
                <w:szCs w:val="24"/>
                <w:lang w:eastAsia="ar-SA"/>
              </w:rPr>
              <w:t>140 мм.</w:t>
            </w:r>
          </w:p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ab/>
              <w:t xml:space="preserve">Крепление информационного знака к стойке и способ заделки стойки </w:t>
            </w:r>
            <w:r w:rsidRPr="00CF0F79">
              <w:rPr>
                <w:sz w:val="24"/>
                <w:szCs w:val="24"/>
                <w:lang w:eastAsia="ar-SA"/>
              </w:rPr>
              <w:br/>
              <w:t xml:space="preserve">в грунте должны обеспечивать надежность фиксации и долговечность </w:t>
            </w:r>
            <w:r w:rsidRPr="00CF0F79">
              <w:rPr>
                <w:sz w:val="24"/>
                <w:szCs w:val="24"/>
                <w:lang w:eastAsia="ar-SA"/>
              </w:rPr>
              <w:br/>
              <w:t>с учетом местных условий.</w:t>
            </w:r>
          </w:p>
          <w:p w:rsidR="00D2649D" w:rsidRPr="00CF0F79" w:rsidRDefault="00D2649D" w:rsidP="00F2339B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Информационные знаки КЛ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информационного знака 0,6-1 м</w:t>
            </w:r>
          </w:p>
        </w:tc>
      </w:tr>
    </w:tbl>
    <w:p w:rsidR="00D2649D" w:rsidRPr="00002112" w:rsidRDefault="00D2649D" w:rsidP="00D2649D">
      <w:pPr>
        <w:jc w:val="right"/>
      </w:pPr>
    </w:p>
    <w:p w:rsidR="00B91B78" w:rsidRPr="00002112" w:rsidRDefault="00B91B78" w:rsidP="00D2649D">
      <w:pPr>
        <w:suppressAutoHyphens/>
        <w:autoSpaceDE w:val="0"/>
        <w:autoSpaceDN w:val="0"/>
        <w:ind w:right="-1"/>
        <w:jc w:val="right"/>
      </w:pPr>
    </w:p>
    <w:sectPr w:rsidR="00B91B78" w:rsidRPr="00002112" w:rsidSect="008938C8">
      <w:footerReference w:type="default" r:id="rId29"/>
      <w:pgSz w:w="11906" w:h="16838"/>
      <w:pgMar w:top="1134" w:right="567" w:bottom="249" w:left="1701" w:header="709" w:footer="3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4C4F" w:rsidRDefault="00F44C4F">
      <w:r>
        <w:separator/>
      </w:r>
    </w:p>
  </w:endnote>
  <w:endnote w:type="continuationSeparator" w:id="0">
    <w:p w:rsidR="00F44C4F" w:rsidRDefault="00F44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4C4F" w:rsidRPr="00B129DD" w:rsidRDefault="00F44C4F" w:rsidP="001C6263">
    <w:pPr>
      <w:tabs>
        <w:tab w:val="left" w:pos="1020"/>
      </w:tabs>
      <w:rPr>
        <w:lang w:val="en-US"/>
      </w:rPr>
    </w:pPr>
  </w:p>
  <w:p w:rsidR="00F44C4F" w:rsidRDefault="00F44C4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4C4F" w:rsidRDefault="00F44C4F">
      <w:r>
        <w:separator/>
      </w:r>
    </w:p>
  </w:footnote>
  <w:footnote w:type="continuationSeparator" w:id="0">
    <w:p w:rsidR="00F44C4F" w:rsidRDefault="00F44C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4C4F" w:rsidRDefault="00F44C4F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F44C4F" w:rsidRDefault="00F44C4F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4C4F" w:rsidRDefault="00F44C4F">
    <w:pPr>
      <w:pStyle w:val="a6"/>
      <w:jc w:val="center"/>
    </w:pPr>
  </w:p>
  <w:p w:rsidR="00F44C4F" w:rsidRDefault="00F44C4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000000"/>
        <w:sz w:val="28"/>
        <w:szCs w:val="28"/>
        <w:shd w:val="clear" w:color="auto" w:fill="FFFF00"/>
      </w:rPr>
    </w:lvl>
  </w:abstractNum>
  <w:abstractNum w:abstractNumId="1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A"/>
    <w:multiLevelType w:val="multilevel"/>
    <w:tmpl w:val="FB6CE238"/>
    <w:name w:val="WW8Num19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0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5" w15:restartNumberingAfterBreak="0">
    <w:nsid w:val="00000017"/>
    <w:multiLevelType w:val="singleLevel"/>
    <w:tmpl w:val="00000017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6" w15:restartNumberingAfterBreak="0">
    <w:nsid w:val="07BB49EB"/>
    <w:multiLevelType w:val="hybridMultilevel"/>
    <w:tmpl w:val="E29AC59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9826EFF"/>
    <w:multiLevelType w:val="multilevel"/>
    <w:tmpl w:val="47085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8" w15:restartNumberingAfterBreak="0">
    <w:nsid w:val="0B9052CE"/>
    <w:multiLevelType w:val="multilevel"/>
    <w:tmpl w:val="4D448F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9" w15:restartNumberingAfterBreak="0">
    <w:nsid w:val="0DDD0B6D"/>
    <w:multiLevelType w:val="hybridMultilevel"/>
    <w:tmpl w:val="4DFA0832"/>
    <w:lvl w:ilvl="0" w:tplc="67E667BA">
      <w:start w:val="1"/>
      <w:numFmt w:val="bullet"/>
      <w:lvlText w:val="−"/>
      <w:lvlJc w:val="left"/>
      <w:pPr>
        <w:ind w:left="333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A8E71EE"/>
    <w:multiLevelType w:val="multilevel"/>
    <w:tmpl w:val="1278D1B4"/>
    <w:lvl w:ilvl="0">
      <w:start w:val="9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6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88" w:hanging="1800"/>
      </w:pPr>
      <w:rPr>
        <w:rFonts w:hint="default"/>
      </w:rPr>
    </w:lvl>
  </w:abstractNum>
  <w:abstractNum w:abstractNumId="12" w15:restartNumberingAfterBreak="0">
    <w:nsid w:val="1B5013A5"/>
    <w:multiLevelType w:val="hybridMultilevel"/>
    <w:tmpl w:val="21ECE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717850"/>
    <w:multiLevelType w:val="hybridMultilevel"/>
    <w:tmpl w:val="BFE8A11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8D168E"/>
    <w:multiLevelType w:val="multilevel"/>
    <w:tmpl w:val="5AB0888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5D068B0"/>
    <w:multiLevelType w:val="multilevel"/>
    <w:tmpl w:val="A7FE3722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u w:val="single"/>
      </w:rPr>
    </w:lvl>
    <w:lvl w:ilvl="1">
      <w:start w:val="1"/>
      <w:numFmt w:val="decimal"/>
      <w:lvlText w:val="9.%2."/>
      <w:lvlJc w:val="left"/>
      <w:pPr>
        <w:ind w:left="1560" w:hanging="480"/>
      </w:pPr>
      <w:rPr>
        <w:rFonts w:hint="default"/>
        <w:u w:val="none"/>
      </w:rPr>
    </w:lvl>
    <w:lvl w:ilvl="2">
      <w:start w:val="1"/>
      <w:numFmt w:val="decimal"/>
      <w:lvlText w:val="9.1.%3."/>
      <w:lvlJc w:val="left"/>
      <w:pPr>
        <w:ind w:left="288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  <w:u w:val="single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  <w:u w:val="single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  <w:u w:val="single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  <w:u w:val="single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  <w:u w:val="single"/>
      </w:rPr>
    </w:lvl>
  </w:abstractNum>
  <w:abstractNum w:abstractNumId="17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 w15:restartNumberingAfterBreak="0">
    <w:nsid w:val="34CC3847"/>
    <w:multiLevelType w:val="multilevel"/>
    <w:tmpl w:val="66287A48"/>
    <w:styleLink w:val="WWNum11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9" w15:restartNumberingAfterBreak="0">
    <w:nsid w:val="35083E91"/>
    <w:multiLevelType w:val="multilevel"/>
    <w:tmpl w:val="1BCCE7BA"/>
    <w:styleLink w:val="WWNum10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0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1" w15:restartNumberingAfterBreak="0">
    <w:nsid w:val="368838E2"/>
    <w:multiLevelType w:val="multilevel"/>
    <w:tmpl w:val="423C713A"/>
    <w:lvl w:ilvl="0">
      <w:start w:val="1"/>
      <w:numFmt w:val="decimal"/>
      <w:lvlText w:val="%1."/>
      <w:lvlJc w:val="left"/>
      <w:pPr>
        <w:ind w:left="777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9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1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3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5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7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9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1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37" w:hanging="180"/>
      </w:pPr>
      <w:rPr>
        <w:rFonts w:hint="default"/>
      </w:rPr>
    </w:lvl>
  </w:abstractNum>
  <w:abstractNum w:abstractNumId="22" w15:restartNumberingAfterBreak="0">
    <w:nsid w:val="37D40CE2"/>
    <w:multiLevelType w:val="multilevel"/>
    <w:tmpl w:val="D5829A50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3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4" w15:restartNumberingAfterBreak="0">
    <w:nsid w:val="3BD921E0"/>
    <w:multiLevelType w:val="hybridMultilevel"/>
    <w:tmpl w:val="96AAA71E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90475E"/>
    <w:multiLevelType w:val="hybridMultilevel"/>
    <w:tmpl w:val="6EC04B9C"/>
    <w:lvl w:ilvl="0" w:tplc="67E667BA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6" w15:restartNumberingAfterBreak="0">
    <w:nsid w:val="3FA32166"/>
    <w:multiLevelType w:val="multilevel"/>
    <w:tmpl w:val="F5C8BE6A"/>
    <w:styleLink w:val="WWNum9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7" w15:restartNumberingAfterBreak="0">
    <w:nsid w:val="489301EC"/>
    <w:multiLevelType w:val="hybridMultilevel"/>
    <w:tmpl w:val="D1763B9A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8D76B5"/>
    <w:multiLevelType w:val="multilevel"/>
    <w:tmpl w:val="38940EC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1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9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0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1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5432447"/>
    <w:multiLevelType w:val="hybridMultilevel"/>
    <w:tmpl w:val="9620D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59793CC4"/>
    <w:multiLevelType w:val="multilevel"/>
    <w:tmpl w:val="0590E0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A082AC0"/>
    <w:multiLevelType w:val="multilevel"/>
    <w:tmpl w:val="67523D6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35" w15:restartNumberingAfterBreak="0">
    <w:nsid w:val="607F436D"/>
    <w:multiLevelType w:val="multilevel"/>
    <w:tmpl w:val="38940EC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1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36" w15:restartNumberingAfterBreak="0">
    <w:nsid w:val="6F847AEB"/>
    <w:multiLevelType w:val="multilevel"/>
    <w:tmpl w:val="57E67F48"/>
    <w:styleLink w:val="10"/>
    <w:lvl w:ilvl="0">
      <w:start w:val="1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37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4A93B4E"/>
    <w:multiLevelType w:val="multilevel"/>
    <w:tmpl w:val="E1BA290A"/>
    <w:lvl w:ilvl="0">
      <w:start w:val="1"/>
      <w:numFmt w:val="bullet"/>
      <w:pStyle w:val="-20002-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000080"/>
      </w:rPr>
    </w:lvl>
    <w:lvl w:ilvl="1">
      <w:start w:val="4"/>
      <w:numFmt w:val="decimal"/>
      <w:lvlText w:val="%1.%2."/>
      <w:lvlJc w:val="left"/>
      <w:pPr>
        <w:tabs>
          <w:tab w:val="num" w:pos="240"/>
        </w:tabs>
        <w:ind w:left="24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480"/>
        </w:tabs>
        <w:ind w:left="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00"/>
        </w:tabs>
        <w:ind w:left="24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40"/>
        </w:tabs>
        <w:ind w:left="2640" w:hanging="1440"/>
      </w:pPr>
      <w:rPr>
        <w:rFonts w:hint="default"/>
      </w:rPr>
    </w:lvl>
  </w:abstractNum>
  <w:abstractNum w:abstractNumId="40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9162437"/>
    <w:multiLevelType w:val="multilevel"/>
    <w:tmpl w:val="FD02E59C"/>
    <w:lvl w:ilvl="0">
      <w:start w:val="8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6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88" w:hanging="1800"/>
      </w:pPr>
      <w:rPr>
        <w:rFonts w:hint="default"/>
      </w:rPr>
    </w:lvl>
  </w:abstractNum>
  <w:abstractNum w:abstractNumId="42" w15:restartNumberingAfterBreak="0">
    <w:nsid w:val="7ED92234"/>
    <w:multiLevelType w:val="multilevel"/>
    <w:tmpl w:val="AED6C002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43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0"/>
  </w:num>
  <w:num w:numId="3">
    <w:abstractNumId w:val="28"/>
  </w:num>
  <w:num w:numId="4">
    <w:abstractNumId w:val="7"/>
  </w:num>
  <w:num w:numId="5">
    <w:abstractNumId w:val="32"/>
  </w:num>
  <w:num w:numId="6">
    <w:abstractNumId w:val="14"/>
  </w:num>
  <w:num w:numId="7">
    <w:abstractNumId w:val="40"/>
  </w:num>
  <w:num w:numId="8">
    <w:abstractNumId w:val="43"/>
  </w:num>
  <w:num w:numId="9">
    <w:abstractNumId w:val="37"/>
  </w:num>
  <w:num w:numId="10">
    <w:abstractNumId w:val="17"/>
  </w:num>
  <w:num w:numId="11">
    <w:abstractNumId w:val="23"/>
  </w:num>
  <w:num w:numId="12">
    <w:abstractNumId w:val="25"/>
  </w:num>
  <w:num w:numId="13">
    <w:abstractNumId w:val="6"/>
  </w:num>
  <w:num w:numId="14">
    <w:abstractNumId w:val="22"/>
  </w:num>
  <w:num w:numId="15">
    <w:abstractNumId w:val="26"/>
  </w:num>
  <w:num w:numId="16">
    <w:abstractNumId w:val="19"/>
  </w:num>
  <w:num w:numId="17">
    <w:abstractNumId w:val="18"/>
  </w:num>
  <w:num w:numId="18">
    <w:abstractNumId w:val="29"/>
  </w:num>
  <w:num w:numId="19">
    <w:abstractNumId w:val="13"/>
  </w:num>
  <w:num w:numId="20">
    <w:abstractNumId w:val="39"/>
  </w:num>
  <w:num w:numId="21">
    <w:abstractNumId w:val="36"/>
  </w:num>
  <w:num w:numId="22">
    <w:abstractNumId w:val="38"/>
  </w:num>
  <w:num w:numId="23">
    <w:abstractNumId w:val="10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1"/>
  </w:num>
  <w:num w:numId="27">
    <w:abstractNumId w:val="15"/>
  </w:num>
  <w:num w:numId="28">
    <w:abstractNumId w:val="21"/>
  </w:num>
  <w:num w:numId="29">
    <w:abstractNumId w:val="24"/>
  </w:num>
  <w:num w:numId="30">
    <w:abstractNumId w:val="27"/>
  </w:num>
  <w:num w:numId="31">
    <w:abstractNumId w:val="33"/>
  </w:num>
  <w:num w:numId="32">
    <w:abstractNumId w:val="16"/>
  </w:num>
  <w:num w:numId="33">
    <w:abstractNumId w:val="12"/>
  </w:num>
  <w:num w:numId="34">
    <w:abstractNumId w:val="11"/>
  </w:num>
  <w:num w:numId="35">
    <w:abstractNumId w:val="34"/>
  </w:num>
  <w:num w:numId="36">
    <w:abstractNumId w:val="8"/>
  </w:num>
  <w:num w:numId="37">
    <w:abstractNumId w:val="9"/>
  </w:num>
  <w:num w:numId="38">
    <w:abstractNumId w:val="3"/>
  </w:num>
  <w:num w:numId="39">
    <w:abstractNumId w:val="41"/>
  </w:num>
  <w:num w:numId="40">
    <w:abstractNumId w:val="42"/>
  </w:num>
  <w:num w:numId="41">
    <w:abstractNumId w:val="35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191"/>
    <w:rsid w:val="0000103D"/>
    <w:rsid w:val="000012B0"/>
    <w:rsid w:val="00002112"/>
    <w:rsid w:val="00002F4E"/>
    <w:rsid w:val="0000347F"/>
    <w:rsid w:val="0000369B"/>
    <w:rsid w:val="000052C0"/>
    <w:rsid w:val="00006D4E"/>
    <w:rsid w:val="0001032A"/>
    <w:rsid w:val="00010938"/>
    <w:rsid w:val="00010C9F"/>
    <w:rsid w:val="00011055"/>
    <w:rsid w:val="00011224"/>
    <w:rsid w:val="0001175C"/>
    <w:rsid w:val="00013138"/>
    <w:rsid w:val="0001405D"/>
    <w:rsid w:val="000153D0"/>
    <w:rsid w:val="00015A0E"/>
    <w:rsid w:val="00016DC9"/>
    <w:rsid w:val="00017B63"/>
    <w:rsid w:val="000232AB"/>
    <w:rsid w:val="00023C5C"/>
    <w:rsid w:val="000240A9"/>
    <w:rsid w:val="00024194"/>
    <w:rsid w:val="00027A3C"/>
    <w:rsid w:val="00030A70"/>
    <w:rsid w:val="00033179"/>
    <w:rsid w:val="00034830"/>
    <w:rsid w:val="00034EE6"/>
    <w:rsid w:val="00035219"/>
    <w:rsid w:val="00035BBB"/>
    <w:rsid w:val="000374D5"/>
    <w:rsid w:val="000420C6"/>
    <w:rsid w:val="00042ABF"/>
    <w:rsid w:val="00042E8E"/>
    <w:rsid w:val="00043709"/>
    <w:rsid w:val="000449A0"/>
    <w:rsid w:val="00044DD5"/>
    <w:rsid w:val="000501DC"/>
    <w:rsid w:val="000505C8"/>
    <w:rsid w:val="00051A60"/>
    <w:rsid w:val="00055EBD"/>
    <w:rsid w:val="00056065"/>
    <w:rsid w:val="00056559"/>
    <w:rsid w:val="0005685E"/>
    <w:rsid w:val="0005717D"/>
    <w:rsid w:val="000572F4"/>
    <w:rsid w:val="00061291"/>
    <w:rsid w:val="000616A7"/>
    <w:rsid w:val="00061BBF"/>
    <w:rsid w:val="00061C28"/>
    <w:rsid w:val="00063E9C"/>
    <w:rsid w:val="0006681E"/>
    <w:rsid w:val="00070C5D"/>
    <w:rsid w:val="00070EC0"/>
    <w:rsid w:val="00071863"/>
    <w:rsid w:val="00071958"/>
    <w:rsid w:val="00072CEC"/>
    <w:rsid w:val="00073D69"/>
    <w:rsid w:val="0007589B"/>
    <w:rsid w:val="00075E9C"/>
    <w:rsid w:val="000760EB"/>
    <w:rsid w:val="0007763B"/>
    <w:rsid w:val="00077AD3"/>
    <w:rsid w:val="00080A1D"/>
    <w:rsid w:val="00084847"/>
    <w:rsid w:val="00084D84"/>
    <w:rsid w:val="00085761"/>
    <w:rsid w:val="0008626D"/>
    <w:rsid w:val="0008730F"/>
    <w:rsid w:val="000877F4"/>
    <w:rsid w:val="00087BAB"/>
    <w:rsid w:val="00087BCB"/>
    <w:rsid w:val="000904BF"/>
    <w:rsid w:val="0009290E"/>
    <w:rsid w:val="000929BA"/>
    <w:rsid w:val="000933A4"/>
    <w:rsid w:val="000933EF"/>
    <w:rsid w:val="0009369A"/>
    <w:rsid w:val="00094677"/>
    <w:rsid w:val="000955A4"/>
    <w:rsid w:val="00097B24"/>
    <w:rsid w:val="00097BB5"/>
    <w:rsid w:val="000A0109"/>
    <w:rsid w:val="000A01A8"/>
    <w:rsid w:val="000A01E7"/>
    <w:rsid w:val="000A0C0E"/>
    <w:rsid w:val="000A12BE"/>
    <w:rsid w:val="000A2EE2"/>
    <w:rsid w:val="000A2F2A"/>
    <w:rsid w:val="000A5BF7"/>
    <w:rsid w:val="000A5D07"/>
    <w:rsid w:val="000A5F64"/>
    <w:rsid w:val="000A69C7"/>
    <w:rsid w:val="000B0700"/>
    <w:rsid w:val="000B1EC8"/>
    <w:rsid w:val="000B3CEC"/>
    <w:rsid w:val="000B5322"/>
    <w:rsid w:val="000B62E2"/>
    <w:rsid w:val="000B6A7F"/>
    <w:rsid w:val="000B7484"/>
    <w:rsid w:val="000B78DA"/>
    <w:rsid w:val="000C00FB"/>
    <w:rsid w:val="000C0B1B"/>
    <w:rsid w:val="000C1AB8"/>
    <w:rsid w:val="000C24B9"/>
    <w:rsid w:val="000C62C0"/>
    <w:rsid w:val="000C6305"/>
    <w:rsid w:val="000C69C2"/>
    <w:rsid w:val="000C6FE0"/>
    <w:rsid w:val="000C7538"/>
    <w:rsid w:val="000D1B0B"/>
    <w:rsid w:val="000D1C7E"/>
    <w:rsid w:val="000D2456"/>
    <w:rsid w:val="000D3C6F"/>
    <w:rsid w:val="000D47ED"/>
    <w:rsid w:val="000D4FE4"/>
    <w:rsid w:val="000D6CE4"/>
    <w:rsid w:val="000D6E85"/>
    <w:rsid w:val="000D7353"/>
    <w:rsid w:val="000E11BB"/>
    <w:rsid w:val="000E138E"/>
    <w:rsid w:val="000E1494"/>
    <w:rsid w:val="000E1B1A"/>
    <w:rsid w:val="000E3641"/>
    <w:rsid w:val="000E3870"/>
    <w:rsid w:val="000E49AD"/>
    <w:rsid w:val="000E4EC2"/>
    <w:rsid w:val="000E5238"/>
    <w:rsid w:val="000F241D"/>
    <w:rsid w:val="000F24A6"/>
    <w:rsid w:val="000F3761"/>
    <w:rsid w:val="000F50B2"/>
    <w:rsid w:val="000F56A9"/>
    <w:rsid w:val="000F5AF8"/>
    <w:rsid w:val="000F6CB7"/>
    <w:rsid w:val="000F7796"/>
    <w:rsid w:val="00100770"/>
    <w:rsid w:val="0010329A"/>
    <w:rsid w:val="0010455F"/>
    <w:rsid w:val="00104932"/>
    <w:rsid w:val="00105756"/>
    <w:rsid w:val="00106516"/>
    <w:rsid w:val="00106731"/>
    <w:rsid w:val="00106F89"/>
    <w:rsid w:val="0011326D"/>
    <w:rsid w:val="00113E61"/>
    <w:rsid w:val="00114404"/>
    <w:rsid w:val="001144AE"/>
    <w:rsid w:val="00115340"/>
    <w:rsid w:val="001165AC"/>
    <w:rsid w:val="00116A54"/>
    <w:rsid w:val="00117F86"/>
    <w:rsid w:val="00120C27"/>
    <w:rsid w:val="00121323"/>
    <w:rsid w:val="00121B16"/>
    <w:rsid w:val="00121E69"/>
    <w:rsid w:val="00122509"/>
    <w:rsid w:val="00122CA5"/>
    <w:rsid w:val="001254C1"/>
    <w:rsid w:val="00126AA4"/>
    <w:rsid w:val="00127FE9"/>
    <w:rsid w:val="00131217"/>
    <w:rsid w:val="0013125F"/>
    <w:rsid w:val="001314E2"/>
    <w:rsid w:val="00131DAE"/>
    <w:rsid w:val="001351A5"/>
    <w:rsid w:val="0013541F"/>
    <w:rsid w:val="00136404"/>
    <w:rsid w:val="0013711F"/>
    <w:rsid w:val="00140740"/>
    <w:rsid w:val="00142BBD"/>
    <w:rsid w:val="00143ED8"/>
    <w:rsid w:val="00144EEB"/>
    <w:rsid w:val="00145F53"/>
    <w:rsid w:val="001462DF"/>
    <w:rsid w:val="00147CA6"/>
    <w:rsid w:val="0015055D"/>
    <w:rsid w:val="00151D54"/>
    <w:rsid w:val="00151E43"/>
    <w:rsid w:val="00152CBA"/>
    <w:rsid w:val="001534C2"/>
    <w:rsid w:val="00153A0B"/>
    <w:rsid w:val="00153F44"/>
    <w:rsid w:val="00154593"/>
    <w:rsid w:val="00154809"/>
    <w:rsid w:val="00154A9E"/>
    <w:rsid w:val="001557CA"/>
    <w:rsid w:val="00155865"/>
    <w:rsid w:val="001601D0"/>
    <w:rsid w:val="0016028C"/>
    <w:rsid w:val="00162AE1"/>
    <w:rsid w:val="00165258"/>
    <w:rsid w:val="00165E14"/>
    <w:rsid w:val="00166FCC"/>
    <w:rsid w:val="00170DDA"/>
    <w:rsid w:val="00170E86"/>
    <w:rsid w:val="00170F75"/>
    <w:rsid w:val="001714E6"/>
    <w:rsid w:val="001720C5"/>
    <w:rsid w:val="00172776"/>
    <w:rsid w:val="00175402"/>
    <w:rsid w:val="00175B84"/>
    <w:rsid w:val="00180F04"/>
    <w:rsid w:val="00181C80"/>
    <w:rsid w:val="00181DDE"/>
    <w:rsid w:val="001820E4"/>
    <w:rsid w:val="00184281"/>
    <w:rsid w:val="0018490C"/>
    <w:rsid w:val="0018512C"/>
    <w:rsid w:val="0018585A"/>
    <w:rsid w:val="00190128"/>
    <w:rsid w:val="00190394"/>
    <w:rsid w:val="0019050D"/>
    <w:rsid w:val="00190A26"/>
    <w:rsid w:val="0019287B"/>
    <w:rsid w:val="00192E02"/>
    <w:rsid w:val="001943C9"/>
    <w:rsid w:val="00194F99"/>
    <w:rsid w:val="00195B63"/>
    <w:rsid w:val="001960EE"/>
    <w:rsid w:val="0019731B"/>
    <w:rsid w:val="001974B6"/>
    <w:rsid w:val="001A068D"/>
    <w:rsid w:val="001A08AF"/>
    <w:rsid w:val="001A0BB8"/>
    <w:rsid w:val="001A1272"/>
    <w:rsid w:val="001A1839"/>
    <w:rsid w:val="001A20C2"/>
    <w:rsid w:val="001A284A"/>
    <w:rsid w:val="001A3AAC"/>
    <w:rsid w:val="001A3F4D"/>
    <w:rsid w:val="001A4259"/>
    <w:rsid w:val="001A4283"/>
    <w:rsid w:val="001A5351"/>
    <w:rsid w:val="001A67DD"/>
    <w:rsid w:val="001A6EA9"/>
    <w:rsid w:val="001B1B4B"/>
    <w:rsid w:val="001B238C"/>
    <w:rsid w:val="001B2AAF"/>
    <w:rsid w:val="001B36C9"/>
    <w:rsid w:val="001B4E0D"/>
    <w:rsid w:val="001B51A2"/>
    <w:rsid w:val="001B5BE5"/>
    <w:rsid w:val="001B5CBC"/>
    <w:rsid w:val="001B7F6D"/>
    <w:rsid w:val="001C0238"/>
    <w:rsid w:val="001C04F4"/>
    <w:rsid w:val="001C1349"/>
    <w:rsid w:val="001C288F"/>
    <w:rsid w:val="001C2D94"/>
    <w:rsid w:val="001C3EBF"/>
    <w:rsid w:val="001C4138"/>
    <w:rsid w:val="001C52FC"/>
    <w:rsid w:val="001C6010"/>
    <w:rsid w:val="001C6263"/>
    <w:rsid w:val="001C6ACB"/>
    <w:rsid w:val="001C759B"/>
    <w:rsid w:val="001C7985"/>
    <w:rsid w:val="001D1ADD"/>
    <w:rsid w:val="001D262F"/>
    <w:rsid w:val="001D2849"/>
    <w:rsid w:val="001D2DF7"/>
    <w:rsid w:val="001D3FEF"/>
    <w:rsid w:val="001D5B33"/>
    <w:rsid w:val="001D7FAF"/>
    <w:rsid w:val="001E4566"/>
    <w:rsid w:val="001E4763"/>
    <w:rsid w:val="001E609A"/>
    <w:rsid w:val="001E6900"/>
    <w:rsid w:val="001F4518"/>
    <w:rsid w:val="001F5E41"/>
    <w:rsid w:val="001F7E00"/>
    <w:rsid w:val="00200CD1"/>
    <w:rsid w:val="002034EC"/>
    <w:rsid w:val="00204387"/>
    <w:rsid w:val="00204CD7"/>
    <w:rsid w:val="00205082"/>
    <w:rsid w:val="002054E0"/>
    <w:rsid w:val="00205B38"/>
    <w:rsid w:val="002060C9"/>
    <w:rsid w:val="0021034C"/>
    <w:rsid w:val="00210815"/>
    <w:rsid w:val="002124E1"/>
    <w:rsid w:val="002128A8"/>
    <w:rsid w:val="0021300A"/>
    <w:rsid w:val="002131EF"/>
    <w:rsid w:val="00214C92"/>
    <w:rsid w:val="00214F48"/>
    <w:rsid w:val="002151F4"/>
    <w:rsid w:val="00215BAF"/>
    <w:rsid w:val="00216E87"/>
    <w:rsid w:val="00217111"/>
    <w:rsid w:val="002175DF"/>
    <w:rsid w:val="00217A87"/>
    <w:rsid w:val="002214C0"/>
    <w:rsid w:val="00224C7C"/>
    <w:rsid w:val="00225956"/>
    <w:rsid w:val="00225B30"/>
    <w:rsid w:val="002274C0"/>
    <w:rsid w:val="00231AE5"/>
    <w:rsid w:val="00232662"/>
    <w:rsid w:val="00232A40"/>
    <w:rsid w:val="00234003"/>
    <w:rsid w:val="002352B0"/>
    <w:rsid w:val="002359AC"/>
    <w:rsid w:val="00236DE9"/>
    <w:rsid w:val="00237114"/>
    <w:rsid w:val="00237147"/>
    <w:rsid w:val="002410FE"/>
    <w:rsid w:val="00241758"/>
    <w:rsid w:val="00242388"/>
    <w:rsid w:val="002432DC"/>
    <w:rsid w:val="0025030B"/>
    <w:rsid w:val="00250CAD"/>
    <w:rsid w:val="00251F9B"/>
    <w:rsid w:val="00252755"/>
    <w:rsid w:val="00252AD9"/>
    <w:rsid w:val="00252CF5"/>
    <w:rsid w:val="00252F02"/>
    <w:rsid w:val="00252FA0"/>
    <w:rsid w:val="002530BF"/>
    <w:rsid w:val="00254341"/>
    <w:rsid w:val="002560CE"/>
    <w:rsid w:val="0025634F"/>
    <w:rsid w:val="00261135"/>
    <w:rsid w:val="002618B9"/>
    <w:rsid w:val="002638CA"/>
    <w:rsid w:val="002640AA"/>
    <w:rsid w:val="002648A4"/>
    <w:rsid w:val="00267089"/>
    <w:rsid w:val="00267492"/>
    <w:rsid w:val="002675F2"/>
    <w:rsid w:val="00270B6B"/>
    <w:rsid w:val="0027121E"/>
    <w:rsid w:val="00271F80"/>
    <w:rsid w:val="00272300"/>
    <w:rsid w:val="00272F74"/>
    <w:rsid w:val="0027332D"/>
    <w:rsid w:val="002735E7"/>
    <w:rsid w:val="00273B9A"/>
    <w:rsid w:val="00274392"/>
    <w:rsid w:val="00274583"/>
    <w:rsid w:val="002760CC"/>
    <w:rsid w:val="002766C8"/>
    <w:rsid w:val="00276C21"/>
    <w:rsid w:val="00276D67"/>
    <w:rsid w:val="00276E22"/>
    <w:rsid w:val="0028002F"/>
    <w:rsid w:val="00281843"/>
    <w:rsid w:val="00281990"/>
    <w:rsid w:val="002820DF"/>
    <w:rsid w:val="00284A3D"/>
    <w:rsid w:val="00286D7F"/>
    <w:rsid w:val="00287C33"/>
    <w:rsid w:val="00287D54"/>
    <w:rsid w:val="00287E6B"/>
    <w:rsid w:val="002903A5"/>
    <w:rsid w:val="002904AE"/>
    <w:rsid w:val="00290A39"/>
    <w:rsid w:val="00291D0A"/>
    <w:rsid w:val="002955D2"/>
    <w:rsid w:val="0029623B"/>
    <w:rsid w:val="002962A9"/>
    <w:rsid w:val="002963E8"/>
    <w:rsid w:val="00296E9C"/>
    <w:rsid w:val="00296EBE"/>
    <w:rsid w:val="0029790E"/>
    <w:rsid w:val="002A141A"/>
    <w:rsid w:val="002A1CA5"/>
    <w:rsid w:val="002A28DC"/>
    <w:rsid w:val="002A3294"/>
    <w:rsid w:val="002A338B"/>
    <w:rsid w:val="002A3D82"/>
    <w:rsid w:val="002A3E9F"/>
    <w:rsid w:val="002A52CA"/>
    <w:rsid w:val="002A5484"/>
    <w:rsid w:val="002A5577"/>
    <w:rsid w:val="002A7390"/>
    <w:rsid w:val="002A7E47"/>
    <w:rsid w:val="002B03BD"/>
    <w:rsid w:val="002B078A"/>
    <w:rsid w:val="002B103E"/>
    <w:rsid w:val="002B2B7F"/>
    <w:rsid w:val="002B2F87"/>
    <w:rsid w:val="002B3162"/>
    <w:rsid w:val="002B3F87"/>
    <w:rsid w:val="002B4AB1"/>
    <w:rsid w:val="002B5291"/>
    <w:rsid w:val="002B5C56"/>
    <w:rsid w:val="002B5F29"/>
    <w:rsid w:val="002B6110"/>
    <w:rsid w:val="002B65FC"/>
    <w:rsid w:val="002B7472"/>
    <w:rsid w:val="002C0A4E"/>
    <w:rsid w:val="002C2A23"/>
    <w:rsid w:val="002C2D4D"/>
    <w:rsid w:val="002C3B6D"/>
    <w:rsid w:val="002C3D75"/>
    <w:rsid w:val="002C44BD"/>
    <w:rsid w:val="002C4ADF"/>
    <w:rsid w:val="002C59F3"/>
    <w:rsid w:val="002C5B20"/>
    <w:rsid w:val="002C7FF1"/>
    <w:rsid w:val="002D1C10"/>
    <w:rsid w:val="002D1D2B"/>
    <w:rsid w:val="002D1D47"/>
    <w:rsid w:val="002D22CD"/>
    <w:rsid w:val="002D336D"/>
    <w:rsid w:val="002D3425"/>
    <w:rsid w:val="002D4A54"/>
    <w:rsid w:val="002D5F9D"/>
    <w:rsid w:val="002D7883"/>
    <w:rsid w:val="002E1E5D"/>
    <w:rsid w:val="002E2125"/>
    <w:rsid w:val="002E35FC"/>
    <w:rsid w:val="002E59F7"/>
    <w:rsid w:val="002E67AA"/>
    <w:rsid w:val="002F11B9"/>
    <w:rsid w:val="002F1707"/>
    <w:rsid w:val="002F3731"/>
    <w:rsid w:val="002F4DC8"/>
    <w:rsid w:val="002F5DD7"/>
    <w:rsid w:val="002F62C5"/>
    <w:rsid w:val="002F77C7"/>
    <w:rsid w:val="002F7911"/>
    <w:rsid w:val="002F794B"/>
    <w:rsid w:val="003020A0"/>
    <w:rsid w:val="00302652"/>
    <w:rsid w:val="00312A57"/>
    <w:rsid w:val="00312D0F"/>
    <w:rsid w:val="0031318C"/>
    <w:rsid w:val="003136D0"/>
    <w:rsid w:val="003139DC"/>
    <w:rsid w:val="00313DDF"/>
    <w:rsid w:val="00314168"/>
    <w:rsid w:val="00314E5D"/>
    <w:rsid w:val="00315A53"/>
    <w:rsid w:val="00317314"/>
    <w:rsid w:val="0031764B"/>
    <w:rsid w:val="00320314"/>
    <w:rsid w:val="003218F4"/>
    <w:rsid w:val="00323B88"/>
    <w:rsid w:val="00325AC9"/>
    <w:rsid w:val="00327ADD"/>
    <w:rsid w:val="00331BAE"/>
    <w:rsid w:val="003324DE"/>
    <w:rsid w:val="003337B9"/>
    <w:rsid w:val="003360B6"/>
    <w:rsid w:val="00336657"/>
    <w:rsid w:val="00340509"/>
    <w:rsid w:val="003407BF"/>
    <w:rsid w:val="00342B04"/>
    <w:rsid w:val="0034575B"/>
    <w:rsid w:val="003458EC"/>
    <w:rsid w:val="00345DD2"/>
    <w:rsid w:val="003465F4"/>
    <w:rsid w:val="00346E95"/>
    <w:rsid w:val="003472C5"/>
    <w:rsid w:val="00347DD9"/>
    <w:rsid w:val="00347E2A"/>
    <w:rsid w:val="003504AF"/>
    <w:rsid w:val="003511CB"/>
    <w:rsid w:val="00351E01"/>
    <w:rsid w:val="00351FAC"/>
    <w:rsid w:val="003546B5"/>
    <w:rsid w:val="00356AC2"/>
    <w:rsid w:val="00357A3F"/>
    <w:rsid w:val="00360A23"/>
    <w:rsid w:val="00360D0B"/>
    <w:rsid w:val="0036100E"/>
    <w:rsid w:val="003615BD"/>
    <w:rsid w:val="00361704"/>
    <w:rsid w:val="003622FF"/>
    <w:rsid w:val="00362C1E"/>
    <w:rsid w:val="00363011"/>
    <w:rsid w:val="00365279"/>
    <w:rsid w:val="00366F8F"/>
    <w:rsid w:val="003673BA"/>
    <w:rsid w:val="00374099"/>
    <w:rsid w:val="0037453B"/>
    <w:rsid w:val="00374E26"/>
    <w:rsid w:val="00376B58"/>
    <w:rsid w:val="00377459"/>
    <w:rsid w:val="0037791F"/>
    <w:rsid w:val="003809C4"/>
    <w:rsid w:val="00383763"/>
    <w:rsid w:val="00384B72"/>
    <w:rsid w:val="003851AF"/>
    <w:rsid w:val="00385CAB"/>
    <w:rsid w:val="00385CF2"/>
    <w:rsid w:val="00385D76"/>
    <w:rsid w:val="003861EA"/>
    <w:rsid w:val="0038658B"/>
    <w:rsid w:val="003918B8"/>
    <w:rsid w:val="00391F3C"/>
    <w:rsid w:val="003923FB"/>
    <w:rsid w:val="00392A46"/>
    <w:rsid w:val="00393A26"/>
    <w:rsid w:val="00393D7C"/>
    <w:rsid w:val="003953A2"/>
    <w:rsid w:val="00395DEB"/>
    <w:rsid w:val="00397015"/>
    <w:rsid w:val="003A0546"/>
    <w:rsid w:val="003A13C2"/>
    <w:rsid w:val="003A2237"/>
    <w:rsid w:val="003A2425"/>
    <w:rsid w:val="003A3E29"/>
    <w:rsid w:val="003A45C1"/>
    <w:rsid w:val="003A4892"/>
    <w:rsid w:val="003A5A2F"/>
    <w:rsid w:val="003B05DA"/>
    <w:rsid w:val="003B2024"/>
    <w:rsid w:val="003B2D53"/>
    <w:rsid w:val="003B33F4"/>
    <w:rsid w:val="003B4CD0"/>
    <w:rsid w:val="003C02BA"/>
    <w:rsid w:val="003C0435"/>
    <w:rsid w:val="003C0CE8"/>
    <w:rsid w:val="003C1864"/>
    <w:rsid w:val="003C1AFF"/>
    <w:rsid w:val="003C2168"/>
    <w:rsid w:val="003C436F"/>
    <w:rsid w:val="003C5CD6"/>
    <w:rsid w:val="003C67C0"/>
    <w:rsid w:val="003D02BC"/>
    <w:rsid w:val="003D0BDB"/>
    <w:rsid w:val="003D237C"/>
    <w:rsid w:val="003D247B"/>
    <w:rsid w:val="003D39B8"/>
    <w:rsid w:val="003D5957"/>
    <w:rsid w:val="003D7B36"/>
    <w:rsid w:val="003E1E4D"/>
    <w:rsid w:val="003E2BA1"/>
    <w:rsid w:val="003E6DE5"/>
    <w:rsid w:val="003E72CB"/>
    <w:rsid w:val="003E73C7"/>
    <w:rsid w:val="003F0019"/>
    <w:rsid w:val="003F0189"/>
    <w:rsid w:val="003F0F2D"/>
    <w:rsid w:val="003F1114"/>
    <w:rsid w:val="003F1EFB"/>
    <w:rsid w:val="003F2357"/>
    <w:rsid w:val="003F2FA9"/>
    <w:rsid w:val="003F530C"/>
    <w:rsid w:val="003F60DD"/>
    <w:rsid w:val="003F666E"/>
    <w:rsid w:val="003F6DD0"/>
    <w:rsid w:val="003F7CC2"/>
    <w:rsid w:val="004011E8"/>
    <w:rsid w:val="004015F5"/>
    <w:rsid w:val="004017AF"/>
    <w:rsid w:val="004023A2"/>
    <w:rsid w:val="00405A2B"/>
    <w:rsid w:val="00405F6E"/>
    <w:rsid w:val="0040735E"/>
    <w:rsid w:val="00411A55"/>
    <w:rsid w:val="00412356"/>
    <w:rsid w:val="00412C68"/>
    <w:rsid w:val="00413137"/>
    <w:rsid w:val="00414E56"/>
    <w:rsid w:val="00415176"/>
    <w:rsid w:val="00415731"/>
    <w:rsid w:val="004162C9"/>
    <w:rsid w:val="004173F4"/>
    <w:rsid w:val="00417997"/>
    <w:rsid w:val="00417D34"/>
    <w:rsid w:val="004200EF"/>
    <w:rsid w:val="00422491"/>
    <w:rsid w:val="00425E86"/>
    <w:rsid w:val="00426377"/>
    <w:rsid w:val="00427849"/>
    <w:rsid w:val="00432508"/>
    <w:rsid w:val="00432586"/>
    <w:rsid w:val="004325F9"/>
    <w:rsid w:val="004326D8"/>
    <w:rsid w:val="004356D8"/>
    <w:rsid w:val="00437DE2"/>
    <w:rsid w:val="004408E5"/>
    <w:rsid w:val="004409F0"/>
    <w:rsid w:val="0044203E"/>
    <w:rsid w:val="0044275E"/>
    <w:rsid w:val="00444746"/>
    <w:rsid w:val="00444E95"/>
    <w:rsid w:val="004506F8"/>
    <w:rsid w:val="00451FF7"/>
    <w:rsid w:val="004520A1"/>
    <w:rsid w:val="00452AC7"/>
    <w:rsid w:val="0045347B"/>
    <w:rsid w:val="0045374F"/>
    <w:rsid w:val="00454203"/>
    <w:rsid w:val="004545DF"/>
    <w:rsid w:val="00454E4A"/>
    <w:rsid w:val="004559BA"/>
    <w:rsid w:val="004561B1"/>
    <w:rsid w:val="00457779"/>
    <w:rsid w:val="004601B7"/>
    <w:rsid w:val="004602A3"/>
    <w:rsid w:val="00462826"/>
    <w:rsid w:val="00465549"/>
    <w:rsid w:val="004659F6"/>
    <w:rsid w:val="004663D6"/>
    <w:rsid w:val="00467165"/>
    <w:rsid w:val="00470514"/>
    <w:rsid w:val="00470D55"/>
    <w:rsid w:val="00472071"/>
    <w:rsid w:val="004743B6"/>
    <w:rsid w:val="00474F98"/>
    <w:rsid w:val="00475CC8"/>
    <w:rsid w:val="004775E4"/>
    <w:rsid w:val="00477977"/>
    <w:rsid w:val="0048061B"/>
    <w:rsid w:val="004806DC"/>
    <w:rsid w:val="00480E6D"/>
    <w:rsid w:val="004838C6"/>
    <w:rsid w:val="00484960"/>
    <w:rsid w:val="00486DE7"/>
    <w:rsid w:val="00487F19"/>
    <w:rsid w:val="00490E6E"/>
    <w:rsid w:val="004924C6"/>
    <w:rsid w:val="0049295C"/>
    <w:rsid w:val="0049487B"/>
    <w:rsid w:val="004954FA"/>
    <w:rsid w:val="00496F37"/>
    <w:rsid w:val="004974F1"/>
    <w:rsid w:val="004A1387"/>
    <w:rsid w:val="004A2B67"/>
    <w:rsid w:val="004A37FE"/>
    <w:rsid w:val="004A3FAB"/>
    <w:rsid w:val="004A5369"/>
    <w:rsid w:val="004A6FF6"/>
    <w:rsid w:val="004A74D8"/>
    <w:rsid w:val="004A772D"/>
    <w:rsid w:val="004B0195"/>
    <w:rsid w:val="004B240C"/>
    <w:rsid w:val="004B40D1"/>
    <w:rsid w:val="004B48C7"/>
    <w:rsid w:val="004B4B22"/>
    <w:rsid w:val="004B5BF4"/>
    <w:rsid w:val="004B60D1"/>
    <w:rsid w:val="004B6EDA"/>
    <w:rsid w:val="004B6F29"/>
    <w:rsid w:val="004B7D5F"/>
    <w:rsid w:val="004C09AA"/>
    <w:rsid w:val="004C0FB6"/>
    <w:rsid w:val="004C14A4"/>
    <w:rsid w:val="004C1F21"/>
    <w:rsid w:val="004C2D1F"/>
    <w:rsid w:val="004C5797"/>
    <w:rsid w:val="004C6792"/>
    <w:rsid w:val="004C67D7"/>
    <w:rsid w:val="004C7C2D"/>
    <w:rsid w:val="004C7F29"/>
    <w:rsid w:val="004C7FC2"/>
    <w:rsid w:val="004D02AE"/>
    <w:rsid w:val="004D0C84"/>
    <w:rsid w:val="004D1090"/>
    <w:rsid w:val="004D13D1"/>
    <w:rsid w:val="004D1FC6"/>
    <w:rsid w:val="004D2CA5"/>
    <w:rsid w:val="004D5287"/>
    <w:rsid w:val="004D5468"/>
    <w:rsid w:val="004D741F"/>
    <w:rsid w:val="004E103E"/>
    <w:rsid w:val="004E10B1"/>
    <w:rsid w:val="004E31E3"/>
    <w:rsid w:val="004E4196"/>
    <w:rsid w:val="004E474C"/>
    <w:rsid w:val="004E4AEF"/>
    <w:rsid w:val="004E66F9"/>
    <w:rsid w:val="004F0A23"/>
    <w:rsid w:val="004F3896"/>
    <w:rsid w:val="004F4022"/>
    <w:rsid w:val="004F44A5"/>
    <w:rsid w:val="004F4795"/>
    <w:rsid w:val="004F4839"/>
    <w:rsid w:val="004F5E25"/>
    <w:rsid w:val="005003E8"/>
    <w:rsid w:val="00500C8F"/>
    <w:rsid w:val="00500DD5"/>
    <w:rsid w:val="00500F9E"/>
    <w:rsid w:val="00501710"/>
    <w:rsid w:val="005059FA"/>
    <w:rsid w:val="00510CC9"/>
    <w:rsid w:val="00510FAE"/>
    <w:rsid w:val="00511CD3"/>
    <w:rsid w:val="00511EF6"/>
    <w:rsid w:val="00512E31"/>
    <w:rsid w:val="00514BE9"/>
    <w:rsid w:val="005152E5"/>
    <w:rsid w:val="005152F8"/>
    <w:rsid w:val="00515EC5"/>
    <w:rsid w:val="0051645F"/>
    <w:rsid w:val="00517CEE"/>
    <w:rsid w:val="00517EB3"/>
    <w:rsid w:val="00520E39"/>
    <w:rsid w:val="00521C53"/>
    <w:rsid w:val="00522230"/>
    <w:rsid w:val="00522342"/>
    <w:rsid w:val="00523F62"/>
    <w:rsid w:val="00523FAC"/>
    <w:rsid w:val="00524348"/>
    <w:rsid w:val="005257BC"/>
    <w:rsid w:val="005262C4"/>
    <w:rsid w:val="00527EFA"/>
    <w:rsid w:val="005308BD"/>
    <w:rsid w:val="005312A2"/>
    <w:rsid w:val="0053244D"/>
    <w:rsid w:val="00533505"/>
    <w:rsid w:val="00533C07"/>
    <w:rsid w:val="00534FD2"/>
    <w:rsid w:val="00535232"/>
    <w:rsid w:val="0053592E"/>
    <w:rsid w:val="00536F7A"/>
    <w:rsid w:val="00537B1E"/>
    <w:rsid w:val="005401CF"/>
    <w:rsid w:val="005407EF"/>
    <w:rsid w:val="005411B1"/>
    <w:rsid w:val="0054130F"/>
    <w:rsid w:val="00543397"/>
    <w:rsid w:val="00543F31"/>
    <w:rsid w:val="005449A8"/>
    <w:rsid w:val="005477BB"/>
    <w:rsid w:val="005507C0"/>
    <w:rsid w:val="005507DA"/>
    <w:rsid w:val="00550948"/>
    <w:rsid w:val="00551BD5"/>
    <w:rsid w:val="00551CBB"/>
    <w:rsid w:val="00552BC0"/>
    <w:rsid w:val="00553345"/>
    <w:rsid w:val="005537B2"/>
    <w:rsid w:val="005552B4"/>
    <w:rsid w:val="00555647"/>
    <w:rsid w:val="00555E5E"/>
    <w:rsid w:val="00556809"/>
    <w:rsid w:val="00556C1C"/>
    <w:rsid w:val="00557202"/>
    <w:rsid w:val="00557944"/>
    <w:rsid w:val="00560BBD"/>
    <w:rsid w:val="00561FAA"/>
    <w:rsid w:val="005625A7"/>
    <w:rsid w:val="00564240"/>
    <w:rsid w:val="00564DD0"/>
    <w:rsid w:val="00564F8D"/>
    <w:rsid w:val="00567429"/>
    <w:rsid w:val="00570971"/>
    <w:rsid w:val="00571A68"/>
    <w:rsid w:val="0057247F"/>
    <w:rsid w:val="00573642"/>
    <w:rsid w:val="00574140"/>
    <w:rsid w:val="00574498"/>
    <w:rsid w:val="00576DA3"/>
    <w:rsid w:val="00576E38"/>
    <w:rsid w:val="005772EC"/>
    <w:rsid w:val="005774D9"/>
    <w:rsid w:val="00580175"/>
    <w:rsid w:val="00581267"/>
    <w:rsid w:val="0058162A"/>
    <w:rsid w:val="00581AE8"/>
    <w:rsid w:val="00582392"/>
    <w:rsid w:val="00583B2A"/>
    <w:rsid w:val="00584A00"/>
    <w:rsid w:val="0058566E"/>
    <w:rsid w:val="005857CA"/>
    <w:rsid w:val="0059259D"/>
    <w:rsid w:val="00595194"/>
    <w:rsid w:val="005959EB"/>
    <w:rsid w:val="00595DD4"/>
    <w:rsid w:val="00595E47"/>
    <w:rsid w:val="00596169"/>
    <w:rsid w:val="0059669F"/>
    <w:rsid w:val="005A20AB"/>
    <w:rsid w:val="005A2E4A"/>
    <w:rsid w:val="005A398B"/>
    <w:rsid w:val="005A3E8D"/>
    <w:rsid w:val="005A4FF8"/>
    <w:rsid w:val="005A7B7A"/>
    <w:rsid w:val="005B1EA1"/>
    <w:rsid w:val="005B2BA3"/>
    <w:rsid w:val="005B45EC"/>
    <w:rsid w:val="005B4D88"/>
    <w:rsid w:val="005B5542"/>
    <w:rsid w:val="005B5DF4"/>
    <w:rsid w:val="005B6368"/>
    <w:rsid w:val="005C00A8"/>
    <w:rsid w:val="005C0936"/>
    <w:rsid w:val="005C189E"/>
    <w:rsid w:val="005C29B7"/>
    <w:rsid w:val="005C367D"/>
    <w:rsid w:val="005C46C8"/>
    <w:rsid w:val="005C4B56"/>
    <w:rsid w:val="005C775C"/>
    <w:rsid w:val="005C7796"/>
    <w:rsid w:val="005D0993"/>
    <w:rsid w:val="005D2B54"/>
    <w:rsid w:val="005D326F"/>
    <w:rsid w:val="005D34E0"/>
    <w:rsid w:val="005D3DB2"/>
    <w:rsid w:val="005D3EA1"/>
    <w:rsid w:val="005D4341"/>
    <w:rsid w:val="005D6AAA"/>
    <w:rsid w:val="005E06B6"/>
    <w:rsid w:val="005E0BF3"/>
    <w:rsid w:val="005E1B8B"/>
    <w:rsid w:val="005E292D"/>
    <w:rsid w:val="005E2DEE"/>
    <w:rsid w:val="005E4861"/>
    <w:rsid w:val="005E54B4"/>
    <w:rsid w:val="005E6BDF"/>
    <w:rsid w:val="005E7140"/>
    <w:rsid w:val="005E7D1F"/>
    <w:rsid w:val="005E7FAB"/>
    <w:rsid w:val="005F0A59"/>
    <w:rsid w:val="005F24FA"/>
    <w:rsid w:val="005F36D1"/>
    <w:rsid w:val="005F427C"/>
    <w:rsid w:val="005F4959"/>
    <w:rsid w:val="005F740D"/>
    <w:rsid w:val="00600106"/>
    <w:rsid w:val="006001E5"/>
    <w:rsid w:val="006019C3"/>
    <w:rsid w:val="0060299C"/>
    <w:rsid w:val="00602A4C"/>
    <w:rsid w:val="006031A9"/>
    <w:rsid w:val="006033B0"/>
    <w:rsid w:val="0060420B"/>
    <w:rsid w:val="00605648"/>
    <w:rsid w:val="00605DF6"/>
    <w:rsid w:val="00605E5D"/>
    <w:rsid w:val="0060680B"/>
    <w:rsid w:val="00607A6E"/>
    <w:rsid w:val="00607AFC"/>
    <w:rsid w:val="00607DBA"/>
    <w:rsid w:val="006132B8"/>
    <w:rsid w:val="00613840"/>
    <w:rsid w:val="006142FA"/>
    <w:rsid w:val="00615601"/>
    <w:rsid w:val="00615E7A"/>
    <w:rsid w:val="00616B62"/>
    <w:rsid w:val="0062198D"/>
    <w:rsid w:val="00624A01"/>
    <w:rsid w:val="00624C27"/>
    <w:rsid w:val="0062586A"/>
    <w:rsid w:val="006260B5"/>
    <w:rsid w:val="00626223"/>
    <w:rsid w:val="0062623E"/>
    <w:rsid w:val="006269BB"/>
    <w:rsid w:val="00626C66"/>
    <w:rsid w:val="00627AFE"/>
    <w:rsid w:val="00630356"/>
    <w:rsid w:val="006315A9"/>
    <w:rsid w:val="0063160E"/>
    <w:rsid w:val="00633597"/>
    <w:rsid w:val="00633824"/>
    <w:rsid w:val="00633EC1"/>
    <w:rsid w:val="0063517D"/>
    <w:rsid w:val="006356F6"/>
    <w:rsid w:val="006378FF"/>
    <w:rsid w:val="00640121"/>
    <w:rsid w:val="006402C9"/>
    <w:rsid w:val="00642DA5"/>
    <w:rsid w:val="00643E54"/>
    <w:rsid w:val="006446B2"/>
    <w:rsid w:val="006446BB"/>
    <w:rsid w:val="00645678"/>
    <w:rsid w:val="00645A08"/>
    <w:rsid w:val="006468F4"/>
    <w:rsid w:val="00647228"/>
    <w:rsid w:val="00647433"/>
    <w:rsid w:val="00650274"/>
    <w:rsid w:val="00651C93"/>
    <w:rsid w:val="0065308E"/>
    <w:rsid w:val="00653763"/>
    <w:rsid w:val="006552DB"/>
    <w:rsid w:val="0065540E"/>
    <w:rsid w:val="0065691C"/>
    <w:rsid w:val="00660DBC"/>
    <w:rsid w:val="00660E67"/>
    <w:rsid w:val="00661520"/>
    <w:rsid w:val="00661675"/>
    <w:rsid w:val="006620D6"/>
    <w:rsid w:val="006624B2"/>
    <w:rsid w:val="00662A7F"/>
    <w:rsid w:val="00662EFE"/>
    <w:rsid w:val="0066319D"/>
    <w:rsid w:val="006650F2"/>
    <w:rsid w:val="00666335"/>
    <w:rsid w:val="0067002E"/>
    <w:rsid w:val="006707EB"/>
    <w:rsid w:val="00670EB4"/>
    <w:rsid w:val="00672769"/>
    <w:rsid w:val="006729B5"/>
    <w:rsid w:val="00674E1F"/>
    <w:rsid w:val="006753A1"/>
    <w:rsid w:val="006754CD"/>
    <w:rsid w:val="0067564B"/>
    <w:rsid w:val="00675A65"/>
    <w:rsid w:val="006776BB"/>
    <w:rsid w:val="006806A9"/>
    <w:rsid w:val="0068098E"/>
    <w:rsid w:val="0068137E"/>
    <w:rsid w:val="00681C96"/>
    <w:rsid w:val="0068261D"/>
    <w:rsid w:val="006832EE"/>
    <w:rsid w:val="00683508"/>
    <w:rsid w:val="00687B8B"/>
    <w:rsid w:val="006908AF"/>
    <w:rsid w:val="006911F5"/>
    <w:rsid w:val="00691AF6"/>
    <w:rsid w:val="006926E3"/>
    <w:rsid w:val="00692CA5"/>
    <w:rsid w:val="00694160"/>
    <w:rsid w:val="00696C9B"/>
    <w:rsid w:val="00696E0A"/>
    <w:rsid w:val="0069759B"/>
    <w:rsid w:val="006A174D"/>
    <w:rsid w:val="006A2151"/>
    <w:rsid w:val="006A24FF"/>
    <w:rsid w:val="006A262B"/>
    <w:rsid w:val="006A371D"/>
    <w:rsid w:val="006A41CA"/>
    <w:rsid w:val="006A4ECE"/>
    <w:rsid w:val="006A5360"/>
    <w:rsid w:val="006A79C5"/>
    <w:rsid w:val="006B1292"/>
    <w:rsid w:val="006B487B"/>
    <w:rsid w:val="006B5012"/>
    <w:rsid w:val="006B5E69"/>
    <w:rsid w:val="006B6C62"/>
    <w:rsid w:val="006B7451"/>
    <w:rsid w:val="006C1AD2"/>
    <w:rsid w:val="006C28F6"/>
    <w:rsid w:val="006C2FBD"/>
    <w:rsid w:val="006C33D5"/>
    <w:rsid w:val="006C3CCA"/>
    <w:rsid w:val="006C4F7F"/>
    <w:rsid w:val="006C604E"/>
    <w:rsid w:val="006D0B21"/>
    <w:rsid w:val="006D2936"/>
    <w:rsid w:val="006D32A1"/>
    <w:rsid w:val="006D42D4"/>
    <w:rsid w:val="006D56F4"/>
    <w:rsid w:val="006D592C"/>
    <w:rsid w:val="006D71E0"/>
    <w:rsid w:val="006E0739"/>
    <w:rsid w:val="006E3C8D"/>
    <w:rsid w:val="006E51D4"/>
    <w:rsid w:val="006E5764"/>
    <w:rsid w:val="006E64BE"/>
    <w:rsid w:val="006F1821"/>
    <w:rsid w:val="006F190A"/>
    <w:rsid w:val="006F1C2D"/>
    <w:rsid w:val="006F29C7"/>
    <w:rsid w:val="006F29F9"/>
    <w:rsid w:val="006F2E69"/>
    <w:rsid w:val="006F36DD"/>
    <w:rsid w:val="006F5D72"/>
    <w:rsid w:val="006F5EB8"/>
    <w:rsid w:val="006F66EF"/>
    <w:rsid w:val="006F7734"/>
    <w:rsid w:val="0070075C"/>
    <w:rsid w:val="00700F05"/>
    <w:rsid w:val="00702ABB"/>
    <w:rsid w:val="00702BEB"/>
    <w:rsid w:val="00703278"/>
    <w:rsid w:val="00703C61"/>
    <w:rsid w:val="0070458A"/>
    <w:rsid w:val="0070660E"/>
    <w:rsid w:val="0070676C"/>
    <w:rsid w:val="007077B5"/>
    <w:rsid w:val="007115BC"/>
    <w:rsid w:val="00711E15"/>
    <w:rsid w:val="007130B9"/>
    <w:rsid w:val="00714BBF"/>
    <w:rsid w:val="00715B12"/>
    <w:rsid w:val="00716590"/>
    <w:rsid w:val="00716808"/>
    <w:rsid w:val="0071763B"/>
    <w:rsid w:val="007202C0"/>
    <w:rsid w:val="007203EA"/>
    <w:rsid w:val="00721FFE"/>
    <w:rsid w:val="00723F33"/>
    <w:rsid w:val="0072417C"/>
    <w:rsid w:val="00724CFC"/>
    <w:rsid w:val="00724E13"/>
    <w:rsid w:val="00725C9D"/>
    <w:rsid w:val="00725DD9"/>
    <w:rsid w:val="007264D1"/>
    <w:rsid w:val="00726823"/>
    <w:rsid w:val="00732679"/>
    <w:rsid w:val="007326BC"/>
    <w:rsid w:val="00732E09"/>
    <w:rsid w:val="00733475"/>
    <w:rsid w:val="00733EE7"/>
    <w:rsid w:val="00734504"/>
    <w:rsid w:val="00736C26"/>
    <w:rsid w:val="00737006"/>
    <w:rsid w:val="0074028B"/>
    <w:rsid w:val="00740437"/>
    <w:rsid w:val="00740DB9"/>
    <w:rsid w:val="00743A6F"/>
    <w:rsid w:val="00744BB7"/>
    <w:rsid w:val="007451B8"/>
    <w:rsid w:val="00746C94"/>
    <w:rsid w:val="00747AE4"/>
    <w:rsid w:val="0075083E"/>
    <w:rsid w:val="00753762"/>
    <w:rsid w:val="00753D30"/>
    <w:rsid w:val="007556D9"/>
    <w:rsid w:val="00755C9C"/>
    <w:rsid w:val="00760243"/>
    <w:rsid w:val="007605B5"/>
    <w:rsid w:val="00760683"/>
    <w:rsid w:val="0076105D"/>
    <w:rsid w:val="007628E6"/>
    <w:rsid w:val="0076649D"/>
    <w:rsid w:val="00766959"/>
    <w:rsid w:val="00766A9E"/>
    <w:rsid w:val="00767725"/>
    <w:rsid w:val="007707E7"/>
    <w:rsid w:val="007716CA"/>
    <w:rsid w:val="00774B3F"/>
    <w:rsid w:val="0077542A"/>
    <w:rsid w:val="007758B7"/>
    <w:rsid w:val="00775F5C"/>
    <w:rsid w:val="00777AB3"/>
    <w:rsid w:val="00777B1E"/>
    <w:rsid w:val="007813CD"/>
    <w:rsid w:val="00781B46"/>
    <w:rsid w:val="00782144"/>
    <w:rsid w:val="0078240D"/>
    <w:rsid w:val="007825B1"/>
    <w:rsid w:val="00782633"/>
    <w:rsid w:val="007838CA"/>
    <w:rsid w:val="00785ACE"/>
    <w:rsid w:val="00785C86"/>
    <w:rsid w:val="00785F16"/>
    <w:rsid w:val="00786CA5"/>
    <w:rsid w:val="007879BF"/>
    <w:rsid w:val="00790DF7"/>
    <w:rsid w:val="00791779"/>
    <w:rsid w:val="00791DCC"/>
    <w:rsid w:val="007928EF"/>
    <w:rsid w:val="00792CAB"/>
    <w:rsid w:val="00793A75"/>
    <w:rsid w:val="00793F37"/>
    <w:rsid w:val="00796593"/>
    <w:rsid w:val="00796998"/>
    <w:rsid w:val="007978F0"/>
    <w:rsid w:val="007A0398"/>
    <w:rsid w:val="007A114B"/>
    <w:rsid w:val="007A137E"/>
    <w:rsid w:val="007A175C"/>
    <w:rsid w:val="007A2101"/>
    <w:rsid w:val="007A2996"/>
    <w:rsid w:val="007A33D0"/>
    <w:rsid w:val="007A4B83"/>
    <w:rsid w:val="007A6D72"/>
    <w:rsid w:val="007A7D26"/>
    <w:rsid w:val="007B00A7"/>
    <w:rsid w:val="007B0591"/>
    <w:rsid w:val="007B3070"/>
    <w:rsid w:val="007B4041"/>
    <w:rsid w:val="007B618B"/>
    <w:rsid w:val="007B6AE3"/>
    <w:rsid w:val="007B6CB8"/>
    <w:rsid w:val="007B6DE4"/>
    <w:rsid w:val="007C1968"/>
    <w:rsid w:val="007C3C35"/>
    <w:rsid w:val="007C4BD5"/>
    <w:rsid w:val="007C51E0"/>
    <w:rsid w:val="007C63D5"/>
    <w:rsid w:val="007C7E92"/>
    <w:rsid w:val="007D1344"/>
    <w:rsid w:val="007D1532"/>
    <w:rsid w:val="007D4637"/>
    <w:rsid w:val="007D4F12"/>
    <w:rsid w:val="007E119A"/>
    <w:rsid w:val="007E14E2"/>
    <w:rsid w:val="007E1C1C"/>
    <w:rsid w:val="007E2076"/>
    <w:rsid w:val="007E234E"/>
    <w:rsid w:val="007E2B69"/>
    <w:rsid w:val="007E2C10"/>
    <w:rsid w:val="007E3039"/>
    <w:rsid w:val="007E5260"/>
    <w:rsid w:val="007E531E"/>
    <w:rsid w:val="007E5B6F"/>
    <w:rsid w:val="007E773B"/>
    <w:rsid w:val="007F0BBF"/>
    <w:rsid w:val="007F14F7"/>
    <w:rsid w:val="007F205D"/>
    <w:rsid w:val="007F24EA"/>
    <w:rsid w:val="007F3191"/>
    <w:rsid w:val="007F39E9"/>
    <w:rsid w:val="007F525F"/>
    <w:rsid w:val="007F5662"/>
    <w:rsid w:val="007F76A3"/>
    <w:rsid w:val="007F7B5B"/>
    <w:rsid w:val="007F7B93"/>
    <w:rsid w:val="007F7E3E"/>
    <w:rsid w:val="00800C8C"/>
    <w:rsid w:val="00800CBC"/>
    <w:rsid w:val="00801C13"/>
    <w:rsid w:val="00801E06"/>
    <w:rsid w:val="008026D3"/>
    <w:rsid w:val="00805052"/>
    <w:rsid w:val="00805667"/>
    <w:rsid w:val="00811566"/>
    <w:rsid w:val="00811634"/>
    <w:rsid w:val="0081239A"/>
    <w:rsid w:val="0081335E"/>
    <w:rsid w:val="00813D55"/>
    <w:rsid w:val="00814DAD"/>
    <w:rsid w:val="00815103"/>
    <w:rsid w:val="008152CB"/>
    <w:rsid w:val="00815470"/>
    <w:rsid w:val="0081687A"/>
    <w:rsid w:val="00817577"/>
    <w:rsid w:val="0081765C"/>
    <w:rsid w:val="00817A9E"/>
    <w:rsid w:val="008205F9"/>
    <w:rsid w:val="0082095F"/>
    <w:rsid w:val="0082193F"/>
    <w:rsid w:val="00822340"/>
    <w:rsid w:val="00822362"/>
    <w:rsid w:val="00822800"/>
    <w:rsid w:val="00822B81"/>
    <w:rsid w:val="00822CC4"/>
    <w:rsid w:val="008234B7"/>
    <w:rsid w:val="00823626"/>
    <w:rsid w:val="008247EB"/>
    <w:rsid w:val="00824D89"/>
    <w:rsid w:val="00827A76"/>
    <w:rsid w:val="00827C53"/>
    <w:rsid w:val="008300FF"/>
    <w:rsid w:val="00830695"/>
    <w:rsid w:val="00831B25"/>
    <w:rsid w:val="008335AB"/>
    <w:rsid w:val="008340CB"/>
    <w:rsid w:val="008340FE"/>
    <w:rsid w:val="00834705"/>
    <w:rsid w:val="00835256"/>
    <w:rsid w:val="00835B9F"/>
    <w:rsid w:val="00836B03"/>
    <w:rsid w:val="008373F1"/>
    <w:rsid w:val="00841550"/>
    <w:rsid w:val="00841E88"/>
    <w:rsid w:val="00842C0C"/>
    <w:rsid w:val="0084302F"/>
    <w:rsid w:val="00844C1B"/>
    <w:rsid w:val="00845AAA"/>
    <w:rsid w:val="00845DD6"/>
    <w:rsid w:val="00845FB1"/>
    <w:rsid w:val="00847C42"/>
    <w:rsid w:val="00850F5F"/>
    <w:rsid w:val="008516DB"/>
    <w:rsid w:val="00851D63"/>
    <w:rsid w:val="00852735"/>
    <w:rsid w:val="008537D6"/>
    <w:rsid w:val="00853B59"/>
    <w:rsid w:val="00853F5F"/>
    <w:rsid w:val="008553BD"/>
    <w:rsid w:val="00855B1A"/>
    <w:rsid w:val="00857CD4"/>
    <w:rsid w:val="00861DA2"/>
    <w:rsid w:val="008636CD"/>
    <w:rsid w:val="00865CE8"/>
    <w:rsid w:val="00865EAB"/>
    <w:rsid w:val="00870E1A"/>
    <w:rsid w:val="0087168C"/>
    <w:rsid w:val="0087376B"/>
    <w:rsid w:val="00875976"/>
    <w:rsid w:val="00877800"/>
    <w:rsid w:val="00881011"/>
    <w:rsid w:val="0088192D"/>
    <w:rsid w:val="00881A0C"/>
    <w:rsid w:val="00881BB7"/>
    <w:rsid w:val="008821A8"/>
    <w:rsid w:val="008834B8"/>
    <w:rsid w:val="00883D52"/>
    <w:rsid w:val="00886C4F"/>
    <w:rsid w:val="00887081"/>
    <w:rsid w:val="00891803"/>
    <w:rsid w:val="00891B69"/>
    <w:rsid w:val="00892B59"/>
    <w:rsid w:val="00892F6F"/>
    <w:rsid w:val="008934C1"/>
    <w:rsid w:val="008938C8"/>
    <w:rsid w:val="00894C83"/>
    <w:rsid w:val="00895370"/>
    <w:rsid w:val="00896598"/>
    <w:rsid w:val="008A073B"/>
    <w:rsid w:val="008A098E"/>
    <w:rsid w:val="008A37DA"/>
    <w:rsid w:val="008A5592"/>
    <w:rsid w:val="008A5A91"/>
    <w:rsid w:val="008A5F8F"/>
    <w:rsid w:val="008A6483"/>
    <w:rsid w:val="008A6CAB"/>
    <w:rsid w:val="008B0A6D"/>
    <w:rsid w:val="008B17F8"/>
    <w:rsid w:val="008B20B1"/>
    <w:rsid w:val="008B2178"/>
    <w:rsid w:val="008B21F2"/>
    <w:rsid w:val="008B29AE"/>
    <w:rsid w:val="008B3040"/>
    <w:rsid w:val="008B40EE"/>
    <w:rsid w:val="008B44A1"/>
    <w:rsid w:val="008B65CA"/>
    <w:rsid w:val="008B70CF"/>
    <w:rsid w:val="008B78AC"/>
    <w:rsid w:val="008B7AA2"/>
    <w:rsid w:val="008B7F0A"/>
    <w:rsid w:val="008C09F5"/>
    <w:rsid w:val="008C0CC3"/>
    <w:rsid w:val="008C1C5B"/>
    <w:rsid w:val="008C1C80"/>
    <w:rsid w:val="008C1D68"/>
    <w:rsid w:val="008C4A7E"/>
    <w:rsid w:val="008C5470"/>
    <w:rsid w:val="008C598B"/>
    <w:rsid w:val="008C5D0F"/>
    <w:rsid w:val="008C648F"/>
    <w:rsid w:val="008C6DD4"/>
    <w:rsid w:val="008C7886"/>
    <w:rsid w:val="008C788A"/>
    <w:rsid w:val="008D09B0"/>
    <w:rsid w:val="008D1C03"/>
    <w:rsid w:val="008D224A"/>
    <w:rsid w:val="008D2999"/>
    <w:rsid w:val="008D2D0B"/>
    <w:rsid w:val="008D5162"/>
    <w:rsid w:val="008D5E75"/>
    <w:rsid w:val="008D69FB"/>
    <w:rsid w:val="008D741F"/>
    <w:rsid w:val="008E0C27"/>
    <w:rsid w:val="008E1CB0"/>
    <w:rsid w:val="008E2079"/>
    <w:rsid w:val="008E2743"/>
    <w:rsid w:val="008E2905"/>
    <w:rsid w:val="008E31B8"/>
    <w:rsid w:val="008E3BF7"/>
    <w:rsid w:val="008E3EA6"/>
    <w:rsid w:val="008E5617"/>
    <w:rsid w:val="008E6B33"/>
    <w:rsid w:val="008E75E3"/>
    <w:rsid w:val="008F00F9"/>
    <w:rsid w:val="008F0B3C"/>
    <w:rsid w:val="008F17B2"/>
    <w:rsid w:val="008F23B6"/>
    <w:rsid w:val="008F23E0"/>
    <w:rsid w:val="008F426B"/>
    <w:rsid w:val="008F4653"/>
    <w:rsid w:val="008F66B7"/>
    <w:rsid w:val="008F67B9"/>
    <w:rsid w:val="008F6824"/>
    <w:rsid w:val="008F6D4E"/>
    <w:rsid w:val="008F7827"/>
    <w:rsid w:val="009002DD"/>
    <w:rsid w:val="00901838"/>
    <w:rsid w:val="00901FCF"/>
    <w:rsid w:val="0090276D"/>
    <w:rsid w:val="00903C85"/>
    <w:rsid w:val="00903D2E"/>
    <w:rsid w:val="0090450E"/>
    <w:rsid w:val="00906117"/>
    <w:rsid w:val="009062F8"/>
    <w:rsid w:val="00906CE8"/>
    <w:rsid w:val="00907421"/>
    <w:rsid w:val="009105CA"/>
    <w:rsid w:val="009112F4"/>
    <w:rsid w:val="009123C1"/>
    <w:rsid w:val="00913F21"/>
    <w:rsid w:val="00915176"/>
    <w:rsid w:val="00915358"/>
    <w:rsid w:val="009155F4"/>
    <w:rsid w:val="00916748"/>
    <w:rsid w:val="00917C67"/>
    <w:rsid w:val="00922E84"/>
    <w:rsid w:val="009254BB"/>
    <w:rsid w:val="00926B9B"/>
    <w:rsid w:val="00926F06"/>
    <w:rsid w:val="00927CE6"/>
    <w:rsid w:val="0093092B"/>
    <w:rsid w:val="00931E3A"/>
    <w:rsid w:val="009336CD"/>
    <w:rsid w:val="00933A52"/>
    <w:rsid w:val="00935137"/>
    <w:rsid w:val="009415E5"/>
    <w:rsid w:val="00941635"/>
    <w:rsid w:val="009424C2"/>
    <w:rsid w:val="0094334C"/>
    <w:rsid w:val="00943392"/>
    <w:rsid w:val="00943587"/>
    <w:rsid w:val="00944D3A"/>
    <w:rsid w:val="00945005"/>
    <w:rsid w:val="0094662A"/>
    <w:rsid w:val="00947B0B"/>
    <w:rsid w:val="00950BD2"/>
    <w:rsid w:val="00953319"/>
    <w:rsid w:val="009537B2"/>
    <w:rsid w:val="009543F7"/>
    <w:rsid w:val="00954B0D"/>
    <w:rsid w:val="00955D1A"/>
    <w:rsid w:val="009577E0"/>
    <w:rsid w:val="00957C89"/>
    <w:rsid w:val="00961020"/>
    <w:rsid w:val="00962185"/>
    <w:rsid w:val="009643A5"/>
    <w:rsid w:val="00966F94"/>
    <w:rsid w:val="00967633"/>
    <w:rsid w:val="00971559"/>
    <w:rsid w:val="00971945"/>
    <w:rsid w:val="00971A82"/>
    <w:rsid w:val="00972C77"/>
    <w:rsid w:val="00972FE9"/>
    <w:rsid w:val="00974B0C"/>
    <w:rsid w:val="009757AD"/>
    <w:rsid w:val="00975A04"/>
    <w:rsid w:val="00975C38"/>
    <w:rsid w:val="00975E6B"/>
    <w:rsid w:val="00975FEE"/>
    <w:rsid w:val="00976C8B"/>
    <w:rsid w:val="00976F2C"/>
    <w:rsid w:val="0097745C"/>
    <w:rsid w:val="00977C39"/>
    <w:rsid w:val="0098328B"/>
    <w:rsid w:val="0098426B"/>
    <w:rsid w:val="009850BD"/>
    <w:rsid w:val="009862BC"/>
    <w:rsid w:val="00986DB0"/>
    <w:rsid w:val="0099120F"/>
    <w:rsid w:val="009934B9"/>
    <w:rsid w:val="00994D1C"/>
    <w:rsid w:val="00995299"/>
    <w:rsid w:val="009A0DA4"/>
    <w:rsid w:val="009A1005"/>
    <w:rsid w:val="009A1F74"/>
    <w:rsid w:val="009A213D"/>
    <w:rsid w:val="009A2AFF"/>
    <w:rsid w:val="009A2D28"/>
    <w:rsid w:val="009A357C"/>
    <w:rsid w:val="009A3A97"/>
    <w:rsid w:val="009A535E"/>
    <w:rsid w:val="009A5C61"/>
    <w:rsid w:val="009A70AE"/>
    <w:rsid w:val="009A73D5"/>
    <w:rsid w:val="009A7441"/>
    <w:rsid w:val="009A7AB2"/>
    <w:rsid w:val="009B0245"/>
    <w:rsid w:val="009B07C7"/>
    <w:rsid w:val="009B1312"/>
    <w:rsid w:val="009B1D85"/>
    <w:rsid w:val="009B2023"/>
    <w:rsid w:val="009B2AB2"/>
    <w:rsid w:val="009B3737"/>
    <w:rsid w:val="009B3E50"/>
    <w:rsid w:val="009B5049"/>
    <w:rsid w:val="009B552D"/>
    <w:rsid w:val="009B604A"/>
    <w:rsid w:val="009B6D95"/>
    <w:rsid w:val="009B73C1"/>
    <w:rsid w:val="009C036E"/>
    <w:rsid w:val="009C05E5"/>
    <w:rsid w:val="009C0B64"/>
    <w:rsid w:val="009C200B"/>
    <w:rsid w:val="009C2D5E"/>
    <w:rsid w:val="009C34D1"/>
    <w:rsid w:val="009C361C"/>
    <w:rsid w:val="009C3B15"/>
    <w:rsid w:val="009C6411"/>
    <w:rsid w:val="009C6904"/>
    <w:rsid w:val="009C6D1E"/>
    <w:rsid w:val="009D1763"/>
    <w:rsid w:val="009D1E23"/>
    <w:rsid w:val="009D1FF3"/>
    <w:rsid w:val="009D28B2"/>
    <w:rsid w:val="009D3812"/>
    <w:rsid w:val="009D44BE"/>
    <w:rsid w:val="009D704D"/>
    <w:rsid w:val="009E047A"/>
    <w:rsid w:val="009E14B6"/>
    <w:rsid w:val="009E2AD5"/>
    <w:rsid w:val="009E376B"/>
    <w:rsid w:val="009E7242"/>
    <w:rsid w:val="009E7970"/>
    <w:rsid w:val="009F17D4"/>
    <w:rsid w:val="009F2AC2"/>
    <w:rsid w:val="009F2CB7"/>
    <w:rsid w:val="009F2D63"/>
    <w:rsid w:val="009F4396"/>
    <w:rsid w:val="009F4464"/>
    <w:rsid w:val="009F4485"/>
    <w:rsid w:val="009F52CB"/>
    <w:rsid w:val="009F6F23"/>
    <w:rsid w:val="009F7615"/>
    <w:rsid w:val="009F796A"/>
    <w:rsid w:val="009F7E74"/>
    <w:rsid w:val="00A00367"/>
    <w:rsid w:val="00A023F1"/>
    <w:rsid w:val="00A0252C"/>
    <w:rsid w:val="00A02B61"/>
    <w:rsid w:val="00A05146"/>
    <w:rsid w:val="00A06F98"/>
    <w:rsid w:val="00A074AB"/>
    <w:rsid w:val="00A07B18"/>
    <w:rsid w:val="00A10203"/>
    <w:rsid w:val="00A102C6"/>
    <w:rsid w:val="00A12A03"/>
    <w:rsid w:val="00A12FD5"/>
    <w:rsid w:val="00A14F57"/>
    <w:rsid w:val="00A15DD5"/>
    <w:rsid w:val="00A217B7"/>
    <w:rsid w:val="00A225A8"/>
    <w:rsid w:val="00A22991"/>
    <w:rsid w:val="00A22A38"/>
    <w:rsid w:val="00A22EB6"/>
    <w:rsid w:val="00A23863"/>
    <w:rsid w:val="00A23DD7"/>
    <w:rsid w:val="00A25DE7"/>
    <w:rsid w:val="00A30A42"/>
    <w:rsid w:val="00A31057"/>
    <w:rsid w:val="00A31553"/>
    <w:rsid w:val="00A32573"/>
    <w:rsid w:val="00A34DF8"/>
    <w:rsid w:val="00A35936"/>
    <w:rsid w:val="00A36350"/>
    <w:rsid w:val="00A40479"/>
    <w:rsid w:val="00A40F26"/>
    <w:rsid w:val="00A4229F"/>
    <w:rsid w:val="00A43A62"/>
    <w:rsid w:val="00A45E0B"/>
    <w:rsid w:val="00A46F8F"/>
    <w:rsid w:val="00A473AF"/>
    <w:rsid w:val="00A53CD8"/>
    <w:rsid w:val="00A5500F"/>
    <w:rsid w:val="00A55B2A"/>
    <w:rsid w:val="00A56330"/>
    <w:rsid w:val="00A57051"/>
    <w:rsid w:val="00A60C74"/>
    <w:rsid w:val="00A61594"/>
    <w:rsid w:val="00A621A2"/>
    <w:rsid w:val="00A632B9"/>
    <w:rsid w:val="00A64019"/>
    <w:rsid w:val="00A64710"/>
    <w:rsid w:val="00A65ACE"/>
    <w:rsid w:val="00A6661B"/>
    <w:rsid w:val="00A668AE"/>
    <w:rsid w:val="00A706CA"/>
    <w:rsid w:val="00A7141B"/>
    <w:rsid w:val="00A72FEA"/>
    <w:rsid w:val="00A74EE0"/>
    <w:rsid w:val="00A74F7F"/>
    <w:rsid w:val="00A76E85"/>
    <w:rsid w:val="00A77587"/>
    <w:rsid w:val="00A90479"/>
    <w:rsid w:val="00A90F72"/>
    <w:rsid w:val="00A914B3"/>
    <w:rsid w:val="00A93D7F"/>
    <w:rsid w:val="00A94330"/>
    <w:rsid w:val="00A95208"/>
    <w:rsid w:val="00A9552F"/>
    <w:rsid w:val="00A95F40"/>
    <w:rsid w:val="00A96181"/>
    <w:rsid w:val="00A97F8C"/>
    <w:rsid w:val="00AA01F9"/>
    <w:rsid w:val="00AA0288"/>
    <w:rsid w:val="00AA3F0B"/>
    <w:rsid w:val="00AA4BFE"/>
    <w:rsid w:val="00AA4E4D"/>
    <w:rsid w:val="00AA5D66"/>
    <w:rsid w:val="00AA6500"/>
    <w:rsid w:val="00AB0945"/>
    <w:rsid w:val="00AB1C8B"/>
    <w:rsid w:val="00AB2687"/>
    <w:rsid w:val="00AB3CC6"/>
    <w:rsid w:val="00AB4495"/>
    <w:rsid w:val="00AB476C"/>
    <w:rsid w:val="00AB4C0F"/>
    <w:rsid w:val="00AB51DA"/>
    <w:rsid w:val="00AB5869"/>
    <w:rsid w:val="00AB7343"/>
    <w:rsid w:val="00AC0C25"/>
    <w:rsid w:val="00AC3825"/>
    <w:rsid w:val="00AC42B9"/>
    <w:rsid w:val="00AC4DE7"/>
    <w:rsid w:val="00AC4FD1"/>
    <w:rsid w:val="00AC53F7"/>
    <w:rsid w:val="00AC5F00"/>
    <w:rsid w:val="00AC6450"/>
    <w:rsid w:val="00AC7376"/>
    <w:rsid w:val="00AD0112"/>
    <w:rsid w:val="00AD0528"/>
    <w:rsid w:val="00AD16C3"/>
    <w:rsid w:val="00AD3C91"/>
    <w:rsid w:val="00AD41A0"/>
    <w:rsid w:val="00AD50F8"/>
    <w:rsid w:val="00AD52A0"/>
    <w:rsid w:val="00AD53D2"/>
    <w:rsid w:val="00AD6304"/>
    <w:rsid w:val="00AD6313"/>
    <w:rsid w:val="00AD69E4"/>
    <w:rsid w:val="00AE0079"/>
    <w:rsid w:val="00AE0E6F"/>
    <w:rsid w:val="00AE10F3"/>
    <w:rsid w:val="00AE3E3A"/>
    <w:rsid w:val="00AE4FCD"/>
    <w:rsid w:val="00AE5476"/>
    <w:rsid w:val="00AE6537"/>
    <w:rsid w:val="00AE70DC"/>
    <w:rsid w:val="00AE79AE"/>
    <w:rsid w:val="00AF171F"/>
    <w:rsid w:val="00AF1A05"/>
    <w:rsid w:val="00AF1D44"/>
    <w:rsid w:val="00AF1EC6"/>
    <w:rsid w:val="00AF28AF"/>
    <w:rsid w:val="00AF292E"/>
    <w:rsid w:val="00AF308E"/>
    <w:rsid w:val="00AF3AEC"/>
    <w:rsid w:val="00AF3B5E"/>
    <w:rsid w:val="00AF3F63"/>
    <w:rsid w:val="00AF4199"/>
    <w:rsid w:val="00AF4948"/>
    <w:rsid w:val="00AF4BA6"/>
    <w:rsid w:val="00AF59EB"/>
    <w:rsid w:val="00B008B7"/>
    <w:rsid w:val="00B00B48"/>
    <w:rsid w:val="00B01DC4"/>
    <w:rsid w:val="00B027AF"/>
    <w:rsid w:val="00B03170"/>
    <w:rsid w:val="00B04BB4"/>
    <w:rsid w:val="00B04FE4"/>
    <w:rsid w:val="00B050FB"/>
    <w:rsid w:val="00B055A2"/>
    <w:rsid w:val="00B05A2E"/>
    <w:rsid w:val="00B062AA"/>
    <w:rsid w:val="00B1038C"/>
    <w:rsid w:val="00B11B37"/>
    <w:rsid w:val="00B122E2"/>
    <w:rsid w:val="00B12815"/>
    <w:rsid w:val="00B12A78"/>
    <w:rsid w:val="00B12AEA"/>
    <w:rsid w:val="00B12CE2"/>
    <w:rsid w:val="00B1301E"/>
    <w:rsid w:val="00B14608"/>
    <w:rsid w:val="00B149C3"/>
    <w:rsid w:val="00B1517A"/>
    <w:rsid w:val="00B152F1"/>
    <w:rsid w:val="00B15373"/>
    <w:rsid w:val="00B15738"/>
    <w:rsid w:val="00B206A8"/>
    <w:rsid w:val="00B20C5E"/>
    <w:rsid w:val="00B21DBB"/>
    <w:rsid w:val="00B21E14"/>
    <w:rsid w:val="00B22F78"/>
    <w:rsid w:val="00B249C9"/>
    <w:rsid w:val="00B25691"/>
    <w:rsid w:val="00B26243"/>
    <w:rsid w:val="00B26E69"/>
    <w:rsid w:val="00B2700D"/>
    <w:rsid w:val="00B305D1"/>
    <w:rsid w:val="00B32641"/>
    <w:rsid w:val="00B32FCE"/>
    <w:rsid w:val="00B3520F"/>
    <w:rsid w:val="00B360B9"/>
    <w:rsid w:val="00B36A4E"/>
    <w:rsid w:val="00B37E28"/>
    <w:rsid w:val="00B42BD5"/>
    <w:rsid w:val="00B44261"/>
    <w:rsid w:val="00B45D13"/>
    <w:rsid w:val="00B46A23"/>
    <w:rsid w:val="00B472E3"/>
    <w:rsid w:val="00B5240D"/>
    <w:rsid w:val="00B52DB3"/>
    <w:rsid w:val="00B53532"/>
    <w:rsid w:val="00B55138"/>
    <w:rsid w:val="00B55B63"/>
    <w:rsid w:val="00B55CF0"/>
    <w:rsid w:val="00B56030"/>
    <w:rsid w:val="00B562B8"/>
    <w:rsid w:val="00B60840"/>
    <w:rsid w:val="00B61847"/>
    <w:rsid w:val="00B628C8"/>
    <w:rsid w:val="00B657D3"/>
    <w:rsid w:val="00B6591C"/>
    <w:rsid w:val="00B6770C"/>
    <w:rsid w:val="00B71548"/>
    <w:rsid w:val="00B71EFA"/>
    <w:rsid w:val="00B72007"/>
    <w:rsid w:val="00B72C46"/>
    <w:rsid w:val="00B72DB2"/>
    <w:rsid w:val="00B74269"/>
    <w:rsid w:val="00B74696"/>
    <w:rsid w:val="00B81030"/>
    <w:rsid w:val="00B83C4B"/>
    <w:rsid w:val="00B848E2"/>
    <w:rsid w:val="00B864BA"/>
    <w:rsid w:val="00B911CF"/>
    <w:rsid w:val="00B91B78"/>
    <w:rsid w:val="00B9211D"/>
    <w:rsid w:val="00B95263"/>
    <w:rsid w:val="00B95518"/>
    <w:rsid w:val="00B970F4"/>
    <w:rsid w:val="00BA2AB3"/>
    <w:rsid w:val="00BA3ACF"/>
    <w:rsid w:val="00BA3BF8"/>
    <w:rsid w:val="00BA5ABC"/>
    <w:rsid w:val="00BB1A53"/>
    <w:rsid w:val="00BB3833"/>
    <w:rsid w:val="00BB4B62"/>
    <w:rsid w:val="00BB5A18"/>
    <w:rsid w:val="00BB5A8B"/>
    <w:rsid w:val="00BB5AFE"/>
    <w:rsid w:val="00BB64AE"/>
    <w:rsid w:val="00BB6A3B"/>
    <w:rsid w:val="00BB7DA7"/>
    <w:rsid w:val="00BC1414"/>
    <w:rsid w:val="00BC146E"/>
    <w:rsid w:val="00BC1482"/>
    <w:rsid w:val="00BC1543"/>
    <w:rsid w:val="00BC3DFC"/>
    <w:rsid w:val="00BC3F2A"/>
    <w:rsid w:val="00BC557F"/>
    <w:rsid w:val="00BC5631"/>
    <w:rsid w:val="00BC6481"/>
    <w:rsid w:val="00BD07C7"/>
    <w:rsid w:val="00BD49E0"/>
    <w:rsid w:val="00BD5382"/>
    <w:rsid w:val="00BD56EF"/>
    <w:rsid w:val="00BD7B87"/>
    <w:rsid w:val="00BE14A0"/>
    <w:rsid w:val="00BE2124"/>
    <w:rsid w:val="00BE3145"/>
    <w:rsid w:val="00BE43DF"/>
    <w:rsid w:val="00BE5BFA"/>
    <w:rsid w:val="00BE5E33"/>
    <w:rsid w:val="00BE6C0E"/>
    <w:rsid w:val="00BE6E1B"/>
    <w:rsid w:val="00BE704C"/>
    <w:rsid w:val="00BF02DC"/>
    <w:rsid w:val="00BF4F8D"/>
    <w:rsid w:val="00BF5216"/>
    <w:rsid w:val="00BF5F9D"/>
    <w:rsid w:val="00BF632F"/>
    <w:rsid w:val="00BF7B8E"/>
    <w:rsid w:val="00C005BB"/>
    <w:rsid w:val="00C00769"/>
    <w:rsid w:val="00C0095C"/>
    <w:rsid w:val="00C00DB8"/>
    <w:rsid w:val="00C00E85"/>
    <w:rsid w:val="00C01839"/>
    <w:rsid w:val="00C01892"/>
    <w:rsid w:val="00C01FCB"/>
    <w:rsid w:val="00C02914"/>
    <w:rsid w:val="00C036E8"/>
    <w:rsid w:val="00C03F97"/>
    <w:rsid w:val="00C04572"/>
    <w:rsid w:val="00C04DE6"/>
    <w:rsid w:val="00C05DB9"/>
    <w:rsid w:val="00C060C4"/>
    <w:rsid w:val="00C12573"/>
    <w:rsid w:val="00C12596"/>
    <w:rsid w:val="00C12DE3"/>
    <w:rsid w:val="00C1367B"/>
    <w:rsid w:val="00C13E9B"/>
    <w:rsid w:val="00C1672B"/>
    <w:rsid w:val="00C168F1"/>
    <w:rsid w:val="00C16E62"/>
    <w:rsid w:val="00C1702E"/>
    <w:rsid w:val="00C201BB"/>
    <w:rsid w:val="00C231BA"/>
    <w:rsid w:val="00C24712"/>
    <w:rsid w:val="00C2471D"/>
    <w:rsid w:val="00C2546F"/>
    <w:rsid w:val="00C25B10"/>
    <w:rsid w:val="00C27940"/>
    <w:rsid w:val="00C30241"/>
    <w:rsid w:val="00C30AAB"/>
    <w:rsid w:val="00C3108F"/>
    <w:rsid w:val="00C342DB"/>
    <w:rsid w:val="00C343A0"/>
    <w:rsid w:val="00C35071"/>
    <w:rsid w:val="00C36481"/>
    <w:rsid w:val="00C36D39"/>
    <w:rsid w:val="00C37D0A"/>
    <w:rsid w:val="00C40D9F"/>
    <w:rsid w:val="00C4189F"/>
    <w:rsid w:val="00C4318E"/>
    <w:rsid w:val="00C44691"/>
    <w:rsid w:val="00C44D4B"/>
    <w:rsid w:val="00C457BA"/>
    <w:rsid w:val="00C46750"/>
    <w:rsid w:val="00C47560"/>
    <w:rsid w:val="00C505B7"/>
    <w:rsid w:val="00C519AD"/>
    <w:rsid w:val="00C52449"/>
    <w:rsid w:val="00C527F8"/>
    <w:rsid w:val="00C52FCD"/>
    <w:rsid w:val="00C53688"/>
    <w:rsid w:val="00C53A05"/>
    <w:rsid w:val="00C53D1D"/>
    <w:rsid w:val="00C541EE"/>
    <w:rsid w:val="00C55500"/>
    <w:rsid w:val="00C55A2E"/>
    <w:rsid w:val="00C5637B"/>
    <w:rsid w:val="00C573FE"/>
    <w:rsid w:val="00C57DBC"/>
    <w:rsid w:val="00C60C4C"/>
    <w:rsid w:val="00C60C95"/>
    <w:rsid w:val="00C60CC0"/>
    <w:rsid w:val="00C61B76"/>
    <w:rsid w:val="00C62013"/>
    <w:rsid w:val="00C62202"/>
    <w:rsid w:val="00C640DF"/>
    <w:rsid w:val="00C64E83"/>
    <w:rsid w:val="00C661BE"/>
    <w:rsid w:val="00C66DE9"/>
    <w:rsid w:val="00C66E4A"/>
    <w:rsid w:val="00C670FA"/>
    <w:rsid w:val="00C70687"/>
    <w:rsid w:val="00C709D5"/>
    <w:rsid w:val="00C71C3E"/>
    <w:rsid w:val="00C7284F"/>
    <w:rsid w:val="00C72C15"/>
    <w:rsid w:val="00C74702"/>
    <w:rsid w:val="00C75246"/>
    <w:rsid w:val="00C75D54"/>
    <w:rsid w:val="00C826DC"/>
    <w:rsid w:val="00C82E80"/>
    <w:rsid w:val="00C831CF"/>
    <w:rsid w:val="00C832C6"/>
    <w:rsid w:val="00C832E7"/>
    <w:rsid w:val="00C8361C"/>
    <w:rsid w:val="00C83F1C"/>
    <w:rsid w:val="00C85A4B"/>
    <w:rsid w:val="00C878C3"/>
    <w:rsid w:val="00C90089"/>
    <w:rsid w:val="00C907CA"/>
    <w:rsid w:val="00C91B42"/>
    <w:rsid w:val="00C934AB"/>
    <w:rsid w:val="00C94FD6"/>
    <w:rsid w:val="00C96867"/>
    <w:rsid w:val="00C974EE"/>
    <w:rsid w:val="00C978C9"/>
    <w:rsid w:val="00CA0365"/>
    <w:rsid w:val="00CA3A4D"/>
    <w:rsid w:val="00CA441E"/>
    <w:rsid w:val="00CA4593"/>
    <w:rsid w:val="00CA4F63"/>
    <w:rsid w:val="00CA771A"/>
    <w:rsid w:val="00CA7F8B"/>
    <w:rsid w:val="00CB05FF"/>
    <w:rsid w:val="00CB078F"/>
    <w:rsid w:val="00CB0EDA"/>
    <w:rsid w:val="00CB23DE"/>
    <w:rsid w:val="00CB3AA6"/>
    <w:rsid w:val="00CB3C4B"/>
    <w:rsid w:val="00CB4169"/>
    <w:rsid w:val="00CB45DF"/>
    <w:rsid w:val="00CB54A7"/>
    <w:rsid w:val="00CB740A"/>
    <w:rsid w:val="00CB7760"/>
    <w:rsid w:val="00CB7BDB"/>
    <w:rsid w:val="00CC0BD5"/>
    <w:rsid w:val="00CC404D"/>
    <w:rsid w:val="00CC692A"/>
    <w:rsid w:val="00CC756F"/>
    <w:rsid w:val="00CC7E9E"/>
    <w:rsid w:val="00CD0B08"/>
    <w:rsid w:val="00CD0D3F"/>
    <w:rsid w:val="00CD15AF"/>
    <w:rsid w:val="00CD16A4"/>
    <w:rsid w:val="00CD2573"/>
    <w:rsid w:val="00CD2588"/>
    <w:rsid w:val="00CD2953"/>
    <w:rsid w:val="00CD4644"/>
    <w:rsid w:val="00CD7264"/>
    <w:rsid w:val="00CE0074"/>
    <w:rsid w:val="00CE0A3B"/>
    <w:rsid w:val="00CE0F75"/>
    <w:rsid w:val="00CE29CD"/>
    <w:rsid w:val="00CE2D82"/>
    <w:rsid w:val="00CE2EED"/>
    <w:rsid w:val="00CE3045"/>
    <w:rsid w:val="00CE324E"/>
    <w:rsid w:val="00CE3F9D"/>
    <w:rsid w:val="00CE4732"/>
    <w:rsid w:val="00CE4BBB"/>
    <w:rsid w:val="00CE4FAD"/>
    <w:rsid w:val="00CE511D"/>
    <w:rsid w:val="00CE5419"/>
    <w:rsid w:val="00CE7F95"/>
    <w:rsid w:val="00CF0B42"/>
    <w:rsid w:val="00CF2733"/>
    <w:rsid w:val="00CF43C8"/>
    <w:rsid w:val="00CF662E"/>
    <w:rsid w:val="00CF68C3"/>
    <w:rsid w:val="00CF74CD"/>
    <w:rsid w:val="00CF7C5D"/>
    <w:rsid w:val="00CF7FDB"/>
    <w:rsid w:val="00D00AC6"/>
    <w:rsid w:val="00D04512"/>
    <w:rsid w:val="00D04817"/>
    <w:rsid w:val="00D04CD1"/>
    <w:rsid w:val="00D04E93"/>
    <w:rsid w:val="00D06E82"/>
    <w:rsid w:val="00D103B0"/>
    <w:rsid w:val="00D1275A"/>
    <w:rsid w:val="00D1352D"/>
    <w:rsid w:val="00D146B8"/>
    <w:rsid w:val="00D167D7"/>
    <w:rsid w:val="00D17D92"/>
    <w:rsid w:val="00D212C4"/>
    <w:rsid w:val="00D2441B"/>
    <w:rsid w:val="00D2649D"/>
    <w:rsid w:val="00D267A0"/>
    <w:rsid w:val="00D27B2C"/>
    <w:rsid w:val="00D303D1"/>
    <w:rsid w:val="00D33614"/>
    <w:rsid w:val="00D3407F"/>
    <w:rsid w:val="00D34549"/>
    <w:rsid w:val="00D35422"/>
    <w:rsid w:val="00D3655F"/>
    <w:rsid w:val="00D36A5B"/>
    <w:rsid w:val="00D375D0"/>
    <w:rsid w:val="00D37FB0"/>
    <w:rsid w:val="00D4067A"/>
    <w:rsid w:val="00D414C7"/>
    <w:rsid w:val="00D41CB8"/>
    <w:rsid w:val="00D42C9F"/>
    <w:rsid w:val="00D4340C"/>
    <w:rsid w:val="00D435FD"/>
    <w:rsid w:val="00D43EA0"/>
    <w:rsid w:val="00D44457"/>
    <w:rsid w:val="00D44B57"/>
    <w:rsid w:val="00D46217"/>
    <w:rsid w:val="00D468C8"/>
    <w:rsid w:val="00D477BB"/>
    <w:rsid w:val="00D47D6C"/>
    <w:rsid w:val="00D513C8"/>
    <w:rsid w:val="00D55647"/>
    <w:rsid w:val="00D56558"/>
    <w:rsid w:val="00D60398"/>
    <w:rsid w:val="00D60409"/>
    <w:rsid w:val="00D605C4"/>
    <w:rsid w:val="00D6110C"/>
    <w:rsid w:val="00D61FC0"/>
    <w:rsid w:val="00D62362"/>
    <w:rsid w:val="00D64EA9"/>
    <w:rsid w:val="00D658BC"/>
    <w:rsid w:val="00D6669A"/>
    <w:rsid w:val="00D671CF"/>
    <w:rsid w:val="00D711E0"/>
    <w:rsid w:val="00D738E0"/>
    <w:rsid w:val="00D75584"/>
    <w:rsid w:val="00D75982"/>
    <w:rsid w:val="00D75A2E"/>
    <w:rsid w:val="00D76509"/>
    <w:rsid w:val="00D77067"/>
    <w:rsid w:val="00D77727"/>
    <w:rsid w:val="00D80AA2"/>
    <w:rsid w:val="00D80E04"/>
    <w:rsid w:val="00D81C7C"/>
    <w:rsid w:val="00D82A35"/>
    <w:rsid w:val="00D82BA4"/>
    <w:rsid w:val="00D83336"/>
    <w:rsid w:val="00D833F2"/>
    <w:rsid w:val="00D838E1"/>
    <w:rsid w:val="00D8430E"/>
    <w:rsid w:val="00D8630A"/>
    <w:rsid w:val="00D87B3D"/>
    <w:rsid w:val="00D905D7"/>
    <w:rsid w:val="00D906BC"/>
    <w:rsid w:val="00D9166E"/>
    <w:rsid w:val="00D92307"/>
    <w:rsid w:val="00D92961"/>
    <w:rsid w:val="00D92B6A"/>
    <w:rsid w:val="00D93478"/>
    <w:rsid w:val="00D93F73"/>
    <w:rsid w:val="00D9422F"/>
    <w:rsid w:val="00D943F5"/>
    <w:rsid w:val="00D94501"/>
    <w:rsid w:val="00D948BD"/>
    <w:rsid w:val="00D94A88"/>
    <w:rsid w:val="00D96226"/>
    <w:rsid w:val="00D97268"/>
    <w:rsid w:val="00D9776E"/>
    <w:rsid w:val="00D97C22"/>
    <w:rsid w:val="00D97E04"/>
    <w:rsid w:val="00DA09F2"/>
    <w:rsid w:val="00DA0C7F"/>
    <w:rsid w:val="00DA19BA"/>
    <w:rsid w:val="00DA24B0"/>
    <w:rsid w:val="00DA3199"/>
    <w:rsid w:val="00DA437D"/>
    <w:rsid w:val="00DA4E46"/>
    <w:rsid w:val="00DA60A9"/>
    <w:rsid w:val="00DB080A"/>
    <w:rsid w:val="00DB10B4"/>
    <w:rsid w:val="00DB1AE8"/>
    <w:rsid w:val="00DB2653"/>
    <w:rsid w:val="00DB2BCC"/>
    <w:rsid w:val="00DB2D2D"/>
    <w:rsid w:val="00DB36F6"/>
    <w:rsid w:val="00DB3B86"/>
    <w:rsid w:val="00DB4789"/>
    <w:rsid w:val="00DC0A92"/>
    <w:rsid w:val="00DC0C2B"/>
    <w:rsid w:val="00DC270E"/>
    <w:rsid w:val="00DC2DED"/>
    <w:rsid w:val="00DC6976"/>
    <w:rsid w:val="00DC7532"/>
    <w:rsid w:val="00DC7A91"/>
    <w:rsid w:val="00DC7E6D"/>
    <w:rsid w:val="00DD0A84"/>
    <w:rsid w:val="00DD0B3B"/>
    <w:rsid w:val="00DD2168"/>
    <w:rsid w:val="00DD2810"/>
    <w:rsid w:val="00DD3C86"/>
    <w:rsid w:val="00DD504D"/>
    <w:rsid w:val="00DD57A2"/>
    <w:rsid w:val="00DD59BA"/>
    <w:rsid w:val="00DD6165"/>
    <w:rsid w:val="00DD6FFB"/>
    <w:rsid w:val="00DD7BD1"/>
    <w:rsid w:val="00DE32A9"/>
    <w:rsid w:val="00DE5FEB"/>
    <w:rsid w:val="00DE61FD"/>
    <w:rsid w:val="00DE6CA5"/>
    <w:rsid w:val="00DE700B"/>
    <w:rsid w:val="00DE75AF"/>
    <w:rsid w:val="00DF1815"/>
    <w:rsid w:val="00DF2E96"/>
    <w:rsid w:val="00DF611C"/>
    <w:rsid w:val="00DF74CD"/>
    <w:rsid w:val="00DF78AA"/>
    <w:rsid w:val="00DF7F85"/>
    <w:rsid w:val="00E00A9A"/>
    <w:rsid w:val="00E0169C"/>
    <w:rsid w:val="00E021BF"/>
    <w:rsid w:val="00E02609"/>
    <w:rsid w:val="00E02CEC"/>
    <w:rsid w:val="00E05512"/>
    <w:rsid w:val="00E05662"/>
    <w:rsid w:val="00E05A5E"/>
    <w:rsid w:val="00E05FC8"/>
    <w:rsid w:val="00E06111"/>
    <w:rsid w:val="00E10976"/>
    <w:rsid w:val="00E112D7"/>
    <w:rsid w:val="00E117AE"/>
    <w:rsid w:val="00E12291"/>
    <w:rsid w:val="00E128B9"/>
    <w:rsid w:val="00E13A50"/>
    <w:rsid w:val="00E14C30"/>
    <w:rsid w:val="00E14F49"/>
    <w:rsid w:val="00E171D7"/>
    <w:rsid w:val="00E202F1"/>
    <w:rsid w:val="00E20A19"/>
    <w:rsid w:val="00E230F1"/>
    <w:rsid w:val="00E2506A"/>
    <w:rsid w:val="00E25C2E"/>
    <w:rsid w:val="00E264C3"/>
    <w:rsid w:val="00E26648"/>
    <w:rsid w:val="00E2706E"/>
    <w:rsid w:val="00E270CC"/>
    <w:rsid w:val="00E33D8B"/>
    <w:rsid w:val="00E342C5"/>
    <w:rsid w:val="00E345F8"/>
    <w:rsid w:val="00E34E3E"/>
    <w:rsid w:val="00E35436"/>
    <w:rsid w:val="00E35F08"/>
    <w:rsid w:val="00E3710A"/>
    <w:rsid w:val="00E3762C"/>
    <w:rsid w:val="00E40AA9"/>
    <w:rsid w:val="00E41E90"/>
    <w:rsid w:val="00E433F3"/>
    <w:rsid w:val="00E43A96"/>
    <w:rsid w:val="00E442BA"/>
    <w:rsid w:val="00E44E3E"/>
    <w:rsid w:val="00E454CC"/>
    <w:rsid w:val="00E465FB"/>
    <w:rsid w:val="00E471B2"/>
    <w:rsid w:val="00E50312"/>
    <w:rsid w:val="00E5057D"/>
    <w:rsid w:val="00E50CAA"/>
    <w:rsid w:val="00E5160C"/>
    <w:rsid w:val="00E520E8"/>
    <w:rsid w:val="00E5269F"/>
    <w:rsid w:val="00E54E49"/>
    <w:rsid w:val="00E55A14"/>
    <w:rsid w:val="00E573B8"/>
    <w:rsid w:val="00E57560"/>
    <w:rsid w:val="00E57F3A"/>
    <w:rsid w:val="00E617AD"/>
    <w:rsid w:val="00E61A66"/>
    <w:rsid w:val="00E62C0D"/>
    <w:rsid w:val="00E6374A"/>
    <w:rsid w:val="00E64C3B"/>
    <w:rsid w:val="00E65766"/>
    <w:rsid w:val="00E65C87"/>
    <w:rsid w:val="00E724FD"/>
    <w:rsid w:val="00E7263A"/>
    <w:rsid w:val="00E72C62"/>
    <w:rsid w:val="00E72D02"/>
    <w:rsid w:val="00E75CA5"/>
    <w:rsid w:val="00E76A6D"/>
    <w:rsid w:val="00E76CE5"/>
    <w:rsid w:val="00E77394"/>
    <w:rsid w:val="00E77BD4"/>
    <w:rsid w:val="00E82E65"/>
    <w:rsid w:val="00E836C7"/>
    <w:rsid w:val="00E8395D"/>
    <w:rsid w:val="00E86908"/>
    <w:rsid w:val="00E86B7C"/>
    <w:rsid w:val="00E87209"/>
    <w:rsid w:val="00E87A9C"/>
    <w:rsid w:val="00E87AA6"/>
    <w:rsid w:val="00E90C65"/>
    <w:rsid w:val="00E91C35"/>
    <w:rsid w:val="00E92BE0"/>
    <w:rsid w:val="00E92F62"/>
    <w:rsid w:val="00E953A8"/>
    <w:rsid w:val="00E95ADB"/>
    <w:rsid w:val="00E961A0"/>
    <w:rsid w:val="00E968D1"/>
    <w:rsid w:val="00E96B5E"/>
    <w:rsid w:val="00E972E6"/>
    <w:rsid w:val="00E973F7"/>
    <w:rsid w:val="00E97F49"/>
    <w:rsid w:val="00EA077B"/>
    <w:rsid w:val="00EA132C"/>
    <w:rsid w:val="00EA309A"/>
    <w:rsid w:val="00EA396A"/>
    <w:rsid w:val="00EA3AFE"/>
    <w:rsid w:val="00EA486D"/>
    <w:rsid w:val="00EA50F2"/>
    <w:rsid w:val="00EA5228"/>
    <w:rsid w:val="00EA54B4"/>
    <w:rsid w:val="00EB03D9"/>
    <w:rsid w:val="00EB099F"/>
    <w:rsid w:val="00EB3195"/>
    <w:rsid w:val="00EB415F"/>
    <w:rsid w:val="00EB451B"/>
    <w:rsid w:val="00EB4EF6"/>
    <w:rsid w:val="00EB5C60"/>
    <w:rsid w:val="00EB6936"/>
    <w:rsid w:val="00EC0981"/>
    <w:rsid w:val="00EC0C77"/>
    <w:rsid w:val="00EC1944"/>
    <w:rsid w:val="00EC4794"/>
    <w:rsid w:val="00EC5BAB"/>
    <w:rsid w:val="00EC5D3B"/>
    <w:rsid w:val="00EC63C9"/>
    <w:rsid w:val="00EC71C4"/>
    <w:rsid w:val="00EC71FD"/>
    <w:rsid w:val="00ED008A"/>
    <w:rsid w:val="00ED02D4"/>
    <w:rsid w:val="00ED0BA0"/>
    <w:rsid w:val="00ED1233"/>
    <w:rsid w:val="00ED2AFC"/>
    <w:rsid w:val="00ED3051"/>
    <w:rsid w:val="00ED4178"/>
    <w:rsid w:val="00ED57BC"/>
    <w:rsid w:val="00ED5929"/>
    <w:rsid w:val="00ED5A70"/>
    <w:rsid w:val="00ED6C23"/>
    <w:rsid w:val="00EE0A34"/>
    <w:rsid w:val="00EE1D50"/>
    <w:rsid w:val="00EE345A"/>
    <w:rsid w:val="00EE3B87"/>
    <w:rsid w:val="00EE3C51"/>
    <w:rsid w:val="00EE3F7C"/>
    <w:rsid w:val="00EE4708"/>
    <w:rsid w:val="00EE6048"/>
    <w:rsid w:val="00EE62F7"/>
    <w:rsid w:val="00EE6A8E"/>
    <w:rsid w:val="00EE7CCC"/>
    <w:rsid w:val="00EF223C"/>
    <w:rsid w:val="00EF270A"/>
    <w:rsid w:val="00EF2CE1"/>
    <w:rsid w:val="00EF718D"/>
    <w:rsid w:val="00F0001D"/>
    <w:rsid w:val="00F02FBD"/>
    <w:rsid w:val="00F03516"/>
    <w:rsid w:val="00F04892"/>
    <w:rsid w:val="00F0666A"/>
    <w:rsid w:val="00F066B8"/>
    <w:rsid w:val="00F06E69"/>
    <w:rsid w:val="00F10B4B"/>
    <w:rsid w:val="00F10F29"/>
    <w:rsid w:val="00F12CE9"/>
    <w:rsid w:val="00F13041"/>
    <w:rsid w:val="00F13E2A"/>
    <w:rsid w:val="00F14166"/>
    <w:rsid w:val="00F14B23"/>
    <w:rsid w:val="00F15576"/>
    <w:rsid w:val="00F15D17"/>
    <w:rsid w:val="00F163C7"/>
    <w:rsid w:val="00F16A6E"/>
    <w:rsid w:val="00F2059C"/>
    <w:rsid w:val="00F20C48"/>
    <w:rsid w:val="00F22290"/>
    <w:rsid w:val="00F22E67"/>
    <w:rsid w:val="00F2339B"/>
    <w:rsid w:val="00F2416A"/>
    <w:rsid w:val="00F260F2"/>
    <w:rsid w:val="00F279D4"/>
    <w:rsid w:val="00F30DCE"/>
    <w:rsid w:val="00F3167A"/>
    <w:rsid w:val="00F32B99"/>
    <w:rsid w:val="00F32E55"/>
    <w:rsid w:val="00F334EB"/>
    <w:rsid w:val="00F33709"/>
    <w:rsid w:val="00F340E6"/>
    <w:rsid w:val="00F3452F"/>
    <w:rsid w:val="00F35710"/>
    <w:rsid w:val="00F366B7"/>
    <w:rsid w:val="00F402D5"/>
    <w:rsid w:val="00F411D1"/>
    <w:rsid w:val="00F41890"/>
    <w:rsid w:val="00F41B85"/>
    <w:rsid w:val="00F4240E"/>
    <w:rsid w:val="00F4279D"/>
    <w:rsid w:val="00F42973"/>
    <w:rsid w:val="00F432EA"/>
    <w:rsid w:val="00F433B4"/>
    <w:rsid w:val="00F43F37"/>
    <w:rsid w:val="00F4441B"/>
    <w:rsid w:val="00F44C4F"/>
    <w:rsid w:val="00F45CDE"/>
    <w:rsid w:val="00F4678F"/>
    <w:rsid w:val="00F471AE"/>
    <w:rsid w:val="00F51228"/>
    <w:rsid w:val="00F51476"/>
    <w:rsid w:val="00F51EC0"/>
    <w:rsid w:val="00F52C6E"/>
    <w:rsid w:val="00F53927"/>
    <w:rsid w:val="00F54CC2"/>
    <w:rsid w:val="00F55461"/>
    <w:rsid w:val="00F55D95"/>
    <w:rsid w:val="00F56E48"/>
    <w:rsid w:val="00F57A9C"/>
    <w:rsid w:val="00F60D3D"/>
    <w:rsid w:val="00F63BA0"/>
    <w:rsid w:val="00F64417"/>
    <w:rsid w:val="00F6554D"/>
    <w:rsid w:val="00F656D9"/>
    <w:rsid w:val="00F67256"/>
    <w:rsid w:val="00F67B4B"/>
    <w:rsid w:val="00F67E4B"/>
    <w:rsid w:val="00F702E3"/>
    <w:rsid w:val="00F72021"/>
    <w:rsid w:val="00F73194"/>
    <w:rsid w:val="00F73A9F"/>
    <w:rsid w:val="00F746D2"/>
    <w:rsid w:val="00F75459"/>
    <w:rsid w:val="00F760D5"/>
    <w:rsid w:val="00F77312"/>
    <w:rsid w:val="00F77DE8"/>
    <w:rsid w:val="00F821B8"/>
    <w:rsid w:val="00F83BC8"/>
    <w:rsid w:val="00F8415A"/>
    <w:rsid w:val="00F846DC"/>
    <w:rsid w:val="00F8474F"/>
    <w:rsid w:val="00F85462"/>
    <w:rsid w:val="00F85BF2"/>
    <w:rsid w:val="00F85E2D"/>
    <w:rsid w:val="00F86803"/>
    <w:rsid w:val="00F87126"/>
    <w:rsid w:val="00F87C16"/>
    <w:rsid w:val="00F90AC6"/>
    <w:rsid w:val="00F9100F"/>
    <w:rsid w:val="00F91F44"/>
    <w:rsid w:val="00F92438"/>
    <w:rsid w:val="00F92528"/>
    <w:rsid w:val="00F92D4F"/>
    <w:rsid w:val="00F96C22"/>
    <w:rsid w:val="00F979AA"/>
    <w:rsid w:val="00FA018F"/>
    <w:rsid w:val="00FA1478"/>
    <w:rsid w:val="00FA1E7D"/>
    <w:rsid w:val="00FA36F8"/>
    <w:rsid w:val="00FA4914"/>
    <w:rsid w:val="00FA6493"/>
    <w:rsid w:val="00FA65E1"/>
    <w:rsid w:val="00FA7276"/>
    <w:rsid w:val="00FA777B"/>
    <w:rsid w:val="00FB03FC"/>
    <w:rsid w:val="00FB064D"/>
    <w:rsid w:val="00FB1BDF"/>
    <w:rsid w:val="00FB2680"/>
    <w:rsid w:val="00FB36C8"/>
    <w:rsid w:val="00FB3F83"/>
    <w:rsid w:val="00FB6ADD"/>
    <w:rsid w:val="00FB6EE3"/>
    <w:rsid w:val="00FB7153"/>
    <w:rsid w:val="00FB7210"/>
    <w:rsid w:val="00FC1FB0"/>
    <w:rsid w:val="00FC30E1"/>
    <w:rsid w:val="00FC60EE"/>
    <w:rsid w:val="00FD0F67"/>
    <w:rsid w:val="00FD1036"/>
    <w:rsid w:val="00FD11BF"/>
    <w:rsid w:val="00FD15F5"/>
    <w:rsid w:val="00FD2861"/>
    <w:rsid w:val="00FD2A5D"/>
    <w:rsid w:val="00FD314E"/>
    <w:rsid w:val="00FD35F5"/>
    <w:rsid w:val="00FD42F7"/>
    <w:rsid w:val="00FD5224"/>
    <w:rsid w:val="00FD6FB7"/>
    <w:rsid w:val="00FD72CE"/>
    <w:rsid w:val="00FE0DE3"/>
    <w:rsid w:val="00FE0F79"/>
    <w:rsid w:val="00FE2B90"/>
    <w:rsid w:val="00FE2D3B"/>
    <w:rsid w:val="00FE2E5C"/>
    <w:rsid w:val="00FE3350"/>
    <w:rsid w:val="00FE4E69"/>
    <w:rsid w:val="00FE7996"/>
    <w:rsid w:val="00FF102F"/>
    <w:rsid w:val="00FF26FE"/>
    <w:rsid w:val="00FF2DBE"/>
    <w:rsid w:val="00FF43E2"/>
    <w:rsid w:val="00FF500D"/>
    <w:rsid w:val="00FF61D1"/>
    <w:rsid w:val="00FF681C"/>
    <w:rsid w:val="00FF6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5:docId w15:val="{96EFB8F6-7FB0-4845-9A28-93666FC04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C64E83"/>
  </w:style>
  <w:style w:type="paragraph" w:styleId="1">
    <w:name w:val="heading 1"/>
    <w:basedOn w:val="a0"/>
    <w:next w:val="a0"/>
    <w:qFormat/>
    <w:rsid w:val="00A473AF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A473AF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link w:val="30"/>
    <w:qFormat/>
    <w:rsid w:val="00A473A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A473AF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A473AF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A473AF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A473A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A473A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A473AF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0"/>
    <w:link w:val="a5"/>
    <w:rsid w:val="00A473AF"/>
    <w:pPr>
      <w:ind w:left="720" w:hanging="720"/>
      <w:jc w:val="center"/>
    </w:pPr>
    <w:rPr>
      <w:sz w:val="28"/>
    </w:rPr>
  </w:style>
  <w:style w:type="paragraph" w:styleId="a6">
    <w:name w:val="header"/>
    <w:basedOn w:val="a0"/>
    <w:link w:val="a7"/>
    <w:rsid w:val="00A473AF"/>
    <w:pPr>
      <w:tabs>
        <w:tab w:val="center" w:pos="4153"/>
        <w:tab w:val="right" w:pos="8306"/>
      </w:tabs>
    </w:pPr>
  </w:style>
  <w:style w:type="character" w:styleId="a8">
    <w:name w:val="page number"/>
    <w:basedOn w:val="a1"/>
    <w:rsid w:val="00A473AF"/>
  </w:style>
  <w:style w:type="paragraph" w:styleId="a9">
    <w:name w:val="Body Text"/>
    <w:basedOn w:val="a0"/>
    <w:link w:val="aa"/>
    <w:rsid w:val="00A473AF"/>
    <w:rPr>
      <w:sz w:val="26"/>
    </w:rPr>
  </w:style>
  <w:style w:type="paragraph" w:styleId="20">
    <w:name w:val="Body Text Indent 2"/>
    <w:basedOn w:val="a0"/>
    <w:link w:val="21"/>
    <w:rsid w:val="00A473AF"/>
    <w:pPr>
      <w:ind w:left="5040"/>
    </w:pPr>
    <w:rPr>
      <w:sz w:val="24"/>
    </w:rPr>
  </w:style>
  <w:style w:type="paragraph" w:styleId="31">
    <w:name w:val="Body Text Indent 3"/>
    <w:basedOn w:val="a0"/>
    <w:link w:val="32"/>
    <w:rsid w:val="00A473AF"/>
    <w:pPr>
      <w:ind w:firstLine="709"/>
    </w:pPr>
    <w:rPr>
      <w:sz w:val="26"/>
    </w:rPr>
  </w:style>
  <w:style w:type="paragraph" w:customStyle="1" w:styleId="ab">
    <w:name w:val="Список определений"/>
    <w:basedOn w:val="a0"/>
    <w:next w:val="a0"/>
    <w:rsid w:val="00A473AF"/>
    <w:pPr>
      <w:ind w:left="360"/>
    </w:pPr>
    <w:rPr>
      <w:snapToGrid w:val="0"/>
      <w:sz w:val="24"/>
    </w:rPr>
  </w:style>
  <w:style w:type="paragraph" w:styleId="ac">
    <w:name w:val="footer"/>
    <w:basedOn w:val="a0"/>
    <w:link w:val="ad"/>
    <w:rsid w:val="00A473AF"/>
    <w:pPr>
      <w:tabs>
        <w:tab w:val="center" w:pos="4677"/>
        <w:tab w:val="right" w:pos="9355"/>
      </w:tabs>
    </w:pPr>
  </w:style>
  <w:style w:type="table" w:styleId="ae">
    <w:name w:val="Table Grid"/>
    <w:basedOn w:val="a2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Знак Знак Знак Знак Знак Знак"/>
    <w:basedOn w:val="a0"/>
    <w:next w:val="1"/>
    <w:rsid w:val="00C5368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styleId="33">
    <w:name w:val="Body Text 3"/>
    <w:basedOn w:val="a0"/>
    <w:link w:val="34"/>
    <w:rsid w:val="0041573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415731"/>
    <w:rPr>
      <w:sz w:val="16"/>
      <w:szCs w:val="16"/>
    </w:rPr>
  </w:style>
  <w:style w:type="paragraph" w:styleId="a">
    <w:name w:val="List Number"/>
    <w:basedOn w:val="a0"/>
    <w:rsid w:val="008C1C80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  <w:szCs w:val="24"/>
    </w:rPr>
  </w:style>
  <w:style w:type="paragraph" w:styleId="af0">
    <w:name w:val="Balloon Text"/>
    <w:basedOn w:val="a0"/>
    <w:link w:val="af1"/>
    <w:uiPriority w:val="99"/>
    <w:rsid w:val="008C1C80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8C1C80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1"/>
    <w:link w:val="a6"/>
    <w:uiPriority w:val="99"/>
    <w:rsid w:val="008C1C80"/>
  </w:style>
  <w:style w:type="character" w:customStyle="1" w:styleId="a5">
    <w:name w:val="Основной текст с отступом Знак"/>
    <w:aliases w:val="Основной текст с отступом Знак2 Знак Знак,Основной текст с отступом Знак1 Знак Знак Знак,Основной текст с отступом Знак Знак Знак Знак Знак,Основной текст с отступом Знак Знак1 Знак Знак,Основной текст с отступом1 Знак"/>
    <w:link w:val="a4"/>
    <w:rsid w:val="006D592C"/>
    <w:rPr>
      <w:sz w:val="28"/>
    </w:rPr>
  </w:style>
  <w:style w:type="character" w:customStyle="1" w:styleId="21">
    <w:name w:val="Основной текст с отступом 2 Знак"/>
    <w:link w:val="20"/>
    <w:rsid w:val="00FD0F67"/>
    <w:rPr>
      <w:sz w:val="24"/>
    </w:rPr>
  </w:style>
  <w:style w:type="paragraph" w:styleId="af2">
    <w:name w:val="List Paragraph"/>
    <w:aliases w:val="Нумерованый список,List Paragraph1,Bullet List,FooterText,numbered,Абзац маркированнный,1,UL,1. Абзац списка,Table-Normal,RSHB_Table-Normal,Предусловия,Subtle Emphasis,ПАРАГРАФ,head 5,Светлая сетка - Акцент 31,Нумерованный спиков,Общий_К,СТ"/>
    <w:basedOn w:val="a0"/>
    <w:link w:val="af3"/>
    <w:uiPriority w:val="34"/>
    <w:qFormat/>
    <w:rsid w:val="00E76CE5"/>
    <w:pPr>
      <w:ind w:left="708"/>
    </w:pPr>
  </w:style>
  <w:style w:type="paragraph" w:customStyle="1" w:styleId="af4">
    <w:name w:val="Пункт"/>
    <w:basedOn w:val="a0"/>
    <w:rsid w:val="001557CA"/>
    <w:pPr>
      <w:tabs>
        <w:tab w:val="num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5">
    <w:name w:val="Подподпункт"/>
    <w:basedOn w:val="a0"/>
    <w:rsid w:val="001557CA"/>
    <w:pPr>
      <w:tabs>
        <w:tab w:val="num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1">
    <w:name w:val="Абзац списка1"/>
    <w:basedOn w:val="a0"/>
    <w:rsid w:val="00515EC5"/>
    <w:pPr>
      <w:ind w:left="720"/>
    </w:pPr>
  </w:style>
  <w:style w:type="paragraph" w:styleId="af6">
    <w:name w:val="Normal (Web)"/>
    <w:basedOn w:val="a0"/>
    <w:uiPriority w:val="99"/>
    <w:unhideWhenUsed/>
    <w:rsid w:val="006132B8"/>
    <w:pPr>
      <w:spacing w:before="100" w:beforeAutospacing="1" w:after="100" w:afterAutospacing="1"/>
    </w:pPr>
    <w:rPr>
      <w:sz w:val="24"/>
      <w:szCs w:val="24"/>
    </w:rPr>
  </w:style>
  <w:style w:type="character" w:styleId="af7">
    <w:name w:val="annotation reference"/>
    <w:rsid w:val="00106F89"/>
    <w:rPr>
      <w:sz w:val="16"/>
      <w:szCs w:val="16"/>
    </w:rPr>
  </w:style>
  <w:style w:type="paragraph" w:styleId="af8">
    <w:name w:val="annotation text"/>
    <w:basedOn w:val="a0"/>
    <w:link w:val="af9"/>
    <w:rsid w:val="00106F89"/>
  </w:style>
  <w:style w:type="character" w:customStyle="1" w:styleId="af9">
    <w:name w:val="Текст примечания Знак"/>
    <w:basedOn w:val="a1"/>
    <w:link w:val="af8"/>
    <w:rsid w:val="00106F89"/>
  </w:style>
  <w:style w:type="paragraph" w:styleId="afa">
    <w:name w:val="annotation subject"/>
    <w:basedOn w:val="af8"/>
    <w:next w:val="af8"/>
    <w:link w:val="afb"/>
    <w:rsid w:val="00106F89"/>
    <w:rPr>
      <w:b/>
      <w:bCs/>
    </w:rPr>
  </w:style>
  <w:style w:type="character" w:customStyle="1" w:styleId="afb">
    <w:name w:val="Тема примечания Знак"/>
    <w:link w:val="afa"/>
    <w:rsid w:val="00106F89"/>
    <w:rPr>
      <w:b/>
      <w:bCs/>
    </w:rPr>
  </w:style>
  <w:style w:type="paragraph" w:customStyle="1" w:styleId="afc">
    <w:name w:val="Подпункт"/>
    <w:basedOn w:val="a0"/>
    <w:rsid w:val="00CF2733"/>
    <w:pPr>
      <w:spacing w:line="360" w:lineRule="auto"/>
      <w:jc w:val="both"/>
    </w:pPr>
    <w:rPr>
      <w:bCs/>
      <w:snapToGrid w:val="0"/>
      <w:sz w:val="22"/>
      <w:szCs w:val="22"/>
    </w:rPr>
  </w:style>
  <w:style w:type="character" w:customStyle="1" w:styleId="32">
    <w:name w:val="Основной текст с отступом 3 Знак"/>
    <w:link w:val="31"/>
    <w:rsid w:val="00514BE9"/>
    <w:rPr>
      <w:sz w:val="26"/>
    </w:rPr>
  </w:style>
  <w:style w:type="paragraph" w:customStyle="1" w:styleId="ConsPlusTitle">
    <w:name w:val="ConsPlusTitle"/>
    <w:rsid w:val="00AF1D4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3">
    <w:name w:val="Абзац списка Знак"/>
    <w:aliases w:val="Нумерованый список Знак,List Paragraph1 Знак,Bullet List Знак,FooterText Знак,numbered Знак,Абзац маркированнный Знак,1 Знак,UL Знак,1. Абзац списка Знак,Table-Normal Знак,RSHB_Table-Normal Знак,Предусловия Знак,Subtle Emphasis Знак"/>
    <w:link w:val="af2"/>
    <w:uiPriority w:val="34"/>
    <w:rsid w:val="00D82A35"/>
  </w:style>
  <w:style w:type="paragraph" w:customStyle="1" w:styleId="Standard">
    <w:name w:val="Standard"/>
    <w:rsid w:val="008B7AA2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7263A"/>
    <w:pPr>
      <w:spacing w:after="120"/>
      <w:ind w:left="283"/>
    </w:pPr>
  </w:style>
  <w:style w:type="numbering" w:customStyle="1" w:styleId="WWNum8">
    <w:name w:val="WWNum8"/>
    <w:basedOn w:val="a3"/>
    <w:rsid w:val="002F4DC8"/>
    <w:pPr>
      <w:numPr>
        <w:numId w:val="14"/>
      </w:numPr>
    </w:pPr>
  </w:style>
  <w:style w:type="numbering" w:customStyle="1" w:styleId="WWNum9">
    <w:name w:val="WWNum9"/>
    <w:basedOn w:val="a3"/>
    <w:rsid w:val="002F4DC8"/>
    <w:pPr>
      <w:numPr>
        <w:numId w:val="15"/>
      </w:numPr>
    </w:pPr>
  </w:style>
  <w:style w:type="numbering" w:customStyle="1" w:styleId="WWNum10">
    <w:name w:val="WWNum10"/>
    <w:basedOn w:val="a3"/>
    <w:rsid w:val="002F4DC8"/>
    <w:pPr>
      <w:numPr>
        <w:numId w:val="16"/>
      </w:numPr>
    </w:pPr>
  </w:style>
  <w:style w:type="numbering" w:customStyle="1" w:styleId="WWNum11">
    <w:name w:val="WWNum11"/>
    <w:basedOn w:val="a3"/>
    <w:rsid w:val="002F4DC8"/>
    <w:pPr>
      <w:numPr>
        <w:numId w:val="17"/>
      </w:numPr>
    </w:pPr>
  </w:style>
  <w:style w:type="numbering" w:customStyle="1" w:styleId="WWNum12">
    <w:name w:val="WWNum12"/>
    <w:basedOn w:val="a3"/>
    <w:rsid w:val="002F4DC8"/>
    <w:pPr>
      <w:numPr>
        <w:numId w:val="18"/>
      </w:numPr>
    </w:pPr>
  </w:style>
  <w:style w:type="paragraph" w:customStyle="1" w:styleId="310">
    <w:name w:val="Основной текст с отступом 31"/>
    <w:basedOn w:val="a0"/>
    <w:rsid w:val="00D8430E"/>
    <w:pPr>
      <w:suppressAutoHyphens/>
      <w:ind w:firstLine="709"/>
    </w:pPr>
    <w:rPr>
      <w:sz w:val="26"/>
      <w:lang w:eastAsia="ar-SA"/>
    </w:rPr>
  </w:style>
  <w:style w:type="paragraph" w:styleId="afd">
    <w:name w:val="Plain Text"/>
    <w:basedOn w:val="a0"/>
    <w:link w:val="afe"/>
    <w:uiPriority w:val="99"/>
    <w:rsid w:val="003F1114"/>
    <w:rPr>
      <w:rFonts w:ascii="Courier New" w:hAnsi="Courier New"/>
    </w:rPr>
  </w:style>
  <w:style w:type="character" w:customStyle="1" w:styleId="afe">
    <w:name w:val="Текст Знак"/>
    <w:link w:val="afd"/>
    <w:uiPriority w:val="99"/>
    <w:rsid w:val="003F1114"/>
    <w:rPr>
      <w:rFonts w:ascii="Courier New" w:hAnsi="Courier New"/>
    </w:rPr>
  </w:style>
  <w:style w:type="paragraph" w:styleId="22">
    <w:name w:val="Body Text 2"/>
    <w:basedOn w:val="a0"/>
    <w:link w:val="23"/>
    <w:rsid w:val="003F1114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3F1114"/>
  </w:style>
  <w:style w:type="character" w:customStyle="1" w:styleId="aa">
    <w:name w:val="Основной текст Знак"/>
    <w:link w:val="a9"/>
    <w:rsid w:val="00B2700D"/>
    <w:rPr>
      <w:sz w:val="26"/>
    </w:rPr>
  </w:style>
  <w:style w:type="paragraph" w:styleId="aff">
    <w:name w:val="Title"/>
    <w:basedOn w:val="a0"/>
    <w:link w:val="aff0"/>
    <w:qFormat/>
    <w:rsid w:val="005E54B4"/>
    <w:pPr>
      <w:jc w:val="center"/>
    </w:pPr>
    <w:rPr>
      <w:sz w:val="24"/>
      <w:szCs w:val="24"/>
    </w:rPr>
  </w:style>
  <w:style w:type="character" w:customStyle="1" w:styleId="aff0">
    <w:name w:val="Название Знак"/>
    <w:link w:val="aff"/>
    <w:rsid w:val="005E54B4"/>
    <w:rPr>
      <w:sz w:val="24"/>
      <w:szCs w:val="24"/>
    </w:rPr>
  </w:style>
  <w:style w:type="paragraph" w:customStyle="1" w:styleId="Default">
    <w:name w:val="Default"/>
    <w:rsid w:val="001974B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-20002-">
    <w:name w:val="Стиль Ск-2000: Список2 + Темно-красный двойное подчеркивание"/>
    <w:basedOn w:val="a0"/>
    <w:autoRedefine/>
    <w:rsid w:val="00E40AA9"/>
    <w:pPr>
      <w:widowControl w:val="0"/>
      <w:numPr>
        <w:numId w:val="20"/>
      </w:numPr>
      <w:tabs>
        <w:tab w:val="clear" w:pos="360"/>
      </w:tabs>
      <w:spacing w:before="120" w:after="120" w:line="240" w:lineRule="atLeast"/>
      <w:ind w:left="0" w:firstLine="0"/>
    </w:pPr>
    <w:rPr>
      <w:lang w:eastAsia="en-US"/>
    </w:rPr>
  </w:style>
  <w:style w:type="numbering" w:customStyle="1" w:styleId="10">
    <w:name w:val="Стиль1"/>
    <w:uiPriority w:val="99"/>
    <w:rsid w:val="00855B1A"/>
    <w:pPr>
      <w:numPr>
        <w:numId w:val="21"/>
      </w:numPr>
    </w:pPr>
  </w:style>
  <w:style w:type="paragraph" w:styleId="aff1">
    <w:name w:val="caption"/>
    <w:basedOn w:val="a0"/>
    <w:next w:val="a0"/>
    <w:semiHidden/>
    <w:unhideWhenUsed/>
    <w:qFormat/>
    <w:rsid w:val="00B72C46"/>
    <w:rPr>
      <w:b/>
      <w:bCs/>
    </w:rPr>
  </w:style>
  <w:style w:type="character" w:customStyle="1" w:styleId="WW8Num2z1">
    <w:name w:val="WW8Num2z1"/>
    <w:rsid w:val="00AC6450"/>
    <w:rPr>
      <w:rFonts w:ascii="Courier New" w:hAnsi="Courier New" w:cs="Courier New" w:hint="default"/>
    </w:rPr>
  </w:style>
  <w:style w:type="character" w:styleId="aff2">
    <w:name w:val="Placeholder Text"/>
    <w:basedOn w:val="a1"/>
    <w:uiPriority w:val="99"/>
    <w:semiHidden/>
    <w:rsid w:val="00822CC4"/>
    <w:rPr>
      <w:color w:val="808080"/>
    </w:rPr>
  </w:style>
  <w:style w:type="character" w:styleId="aff3">
    <w:name w:val="Hyperlink"/>
    <w:basedOn w:val="a1"/>
    <w:uiPriority w:val="99"/>
    <w:semiHidden/>
    <w:unhideWhenUsed/>
    <w:rsid w:val="00EA396A"/>
    <w:rPr>
      <w:color w:val="0000FF" w:themeColor="hyperlink"/>
      <w:u w:val="single"/>
    </w:rPr>
  </w:style>
  <w:style w:type="paragraph" w:customStyle="1" w:styleId="ConsPlusNormal">
    <w:name w:val="ConsPlusNormal"/>
    <w:uiPriority w:val="99"/>
    <w:rsid w:val="00D3454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link w:val="ConsPlusNonformat0"/>
    <w:uiPriority w:val="99"/>
    <w:rsid w:val="00D3454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d">
    <w:name w:val="Нижний колонтитул Знак"/>
    <w:link w:val="ac"/>
    <w:rsid w:val="00D2441B"/>
  </w:style>
  <w:style w:type="paragraph" w:styleId="aff4">
    <w:name w:val="footnote text"/>
    <w:basedOn w:val="a0"/>
    <w:link w:val="aff5"/>
    <w:semiHidden/>
    <w:unhideWhenUsed/>
    <w:rsid w:val="0019731B"/>
  </w:style>
  <w:style w:type="character" w:customStyle="1" w:styleId="aff5">
    <w:name w:val="Текст сноски Знак"/>
    <w:basedOn w:val="a1"/>
    <w:link w:val="aff4"/>
    <w:semiHidden/>
    <w:rsid w:val="0019731B"/>
  </w:style>
  <w:style w:type="character" w:styleId="aff6">
    <w:name w:val="footnote reference"/>
    <w:basedOn w:val="a1"/>
    <w:semiHidden/>
    <w:unhideWhenUsed/>
    <w:rsid w:val="0019731B"/>
    <w:rPr>
      <w:vertAlign w:val="superscript"/>
    </w:rPr>
  </w:style>
  <w:style w:type="table" w:customStyle="1" w:styleId="12">
    <w:name w:val="Сетка таблицы1"/>
    <w:basedOn w:val="a2"/>
    <w:next w:val="ae"/>
    <w:uiPriority w:val="39"/>
    <w:rsid w:val="00E2706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e"/>
    <w:uiPriority w:val="39"/>
    <w:rsid w:val="006908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2"/>
    <w:next w:val="ae"/>
    <w:uiPriority w:val="39"/>
    <w:rsid w:val="00865EA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">
    <w:name w:val="Сетка таблицы4"/>
    <w:basedOn w:val="a2"/>
    <w:next w:val="ae"/>
    <w:uiPriority w:val="39"/>
    <w:rsid w:val="001C626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1"/>
    <w:link w:val="3"/>
    <w:rsid w:val="0005717D"/>
    <w:rPr>
      <w:rFonts w:ascii="Arial" w:hAnsi="Arial"/>
      <w:sz w:val="24"/>
    </w:rPr>
  </w:style>
  <w:style w:type="character" w:customStyle="1" w:styleId="ConsPlusNonformat0">
    <w:name w:val="ConsPlusNonformat Знак"/>
    <w:link w:val="ConsPlusNonformat"/>
    <w:uiPriority w:val="99"/>
    <w:locked/>
    <w:rsid w:val="00B71548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1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7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0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sthelp.ru/text/GOST2111095SPDSPravilavyp.html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oleObject" Target="embeddings/oleObject1.bin"/><Relationship Id="rId28" Type="http://schemas.openxmlformats.org/officeDocument/2006/relationships/image" Target="media/image16.jpeg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10.18.1.102/files/ism_cen/PCBC8_02-02_2021_.rar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22F0EB-FFBA-405C-AC35-25E82D012C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26</Pages>
  <Words>7913</Words>
  <Characters>56301</Characters>
  <Application>Microsoft Office Word</Application>
  <DocSecurity>0</DocSecurity>
  <Lines>469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ПО "ЮЭС"</Company>
  <LinksUpToDate>false</LinksUpToDate>
  <CharactersWithSpaces>64086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subject/>
  <dc:creator>Araslanov.SR@ud.mrsk-cp.ru</dc:creator>
  <cp:keywords/>
  <dc:description/>
  <cp:lastModifiedBy>Осинцева Татьяна Георгиевна</cp:lastModifiedBy>
  <cp:revision>9</cp:revision>
  <cp:lastPrinted>2026-06-11T08:21:00Z</cp:lastPrinted>
  <dcterms:created xsi:type="dcterms:W3CDTF">2026-05-06T12:42:00Z</dcterms:created>
  <dcterms:modified xsi:type="dcterms:W3CDTF">2026-06-23T12:28:00Z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